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9B4" w:rsidRPr="00A879B4" w:rsidRDefault="00A879B4" w:rsidP="00A879B4">
      <w:pPr>
        <w:spacing w:before="240" w:after="120" w:line="240" w:lineRule="auto"/>
        <w:textAlignment w:val="baseline"/>
        <w:outlineLvl w:val="0"/>
        <w:rPr>
          <w:rFonts w:ascii="Helvetica" w:eastAsia="Times New Roman" w:hAnsi="Helvetica" w:cs="Helvetica"/>
          <w:b/>
          <w:bCs/>
          <w:color w:val="333333"/>
          <w:kern w:val="36"/>
          <w:sz w:val="43"/>
          <w:szCs w:val="43"/>
          <w:lang w:eastAsia="it-IT"/>
        </w:rPr>
      </w:pPr>
      <w:r w:rsidRPr="00A879B4">
        <w:rPr>
          <w:rFonts w:ascii="Helvetica" w:eastAsia="Times New Roman" w:hAnsi="Helvetica" w:cs="Helvetica"/>
          <w:b/>
          <w:bCs/>
          <w:color w:val="333333"/>
          <w:kern w:val="36"/>
          <w:sz w:val="43"/>
          <w:szCs w:val="43"/>
          <w:lang w:eastAsia="it-IT"/>
        </w:rPr>
        <w:t>Le lavorazioni per asportazione di truciolo</w:t>
      </w:r>
    </w:p>
    <w:p w:rsidR="00553F45" w:rsidRDefault="00553F45" w:rsidP="00553F45">
      <w:pPr>
        <w:spacing w:after="120" w:line="240" w:lineRule="auto"/>
        <w:jc w:val="center"/>
        <w:textAlignment w:val="baseline"/>
        <w:rPr>
          <w:rFonts w:ascii="Helvetica" w:eastAsia="Times New Roman" w:hAnsi="Helvetica" w:cs="Helvetica"/>
          <w:color w:val="333333"/>
          <w:sz w:val="20"/>
          <w:szCs w:val="20"/>
          <w:lang w:eastAsia="it-IT"/>
        </w:rPr>
      </w:pPr>
      <w:r>
        <w:rPr>
          <w:noProof/>
          <w:lang w:eastAsia="it-IT"/>
        </w:rPr>
        <w:drawing>
          <wp:inline distT="0" distB="0" distL="0" distR="0">
            <wp:extent cx="4312920" cy="2875280"/>
            <wp:effectExtent l="19050" t="0" r="0" b="0"/>
            <wp:docPr id="282" name="Immagine 282" descr="Makinate | Produzione macchine utens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akinate | Produzione macchine utensili"/>
                    <pic:cNvPicPr>
                      <a:picLocks noChangeAspect="1" noChangeArrowheads="1"/>
                    </pic:cNvPicPr>
                  </pic:nvPicPr>
                  <pic:blipFill>
                    <a:blip r:embed="rId5" cstate="print"/>
                    <a:srcRect/>
                    <a:stretch>
                      <a:fillRect/>
                    </a:stretch>
                  </pic:blipFill>
                  <pic:spPr bwMode="auto">
                    <a:xfrm>
                      <a:off x="0" y="0"/>
                      <a:ext cx="4312920" cy="2875280"/>
                    </a:xfrm>
                    <a:prstGeom prst="rect">
                      <a:avLst/>
                    </a:prstGeom>
                    <a:noFill/>
                    <a:ln w="9525">
                      <a:noFill/>
                      <a:miter lim="800000"/>
                      <a:headEnd/>
                      <a:tailEnd/>
                    </a:ln>
                  </pic:spPr>
                </pic:pic>
              </a:graphicData>
            </a:graphic>
          </wp:inline>
        </w:drawing>
      </w:r>
    </w:p>
    <w:p w:rsidR="00553F45" w:rsidRDefault="00553F45" w:rsidP="00A879B4">
      <w:pPr>
        <w:spacing w:after="120" w:line="240" w:lineRule="auto"/>
        <w:textAlignment w:val="baseline"/>
        <w:rPr>
          <w:rFonts w:ascii="Helvetica" w:eastAsia="Times New Roman" w:hAnsi="Helvetica" w:cs="Helvetica"/>
          <w:color w:val="333333"/>
          <w:sz w:val="20"/>
          <w:szCs w:val="20"/>
          <w:lang w:eastAsia="it-IT"/>
        </w:rPr>
      </w:pPr>
    </w:p>
    <w:p w:rsidR="00A879B4" w:rsidRPr="00553F45" w:rsidRDefault="00A879B4" w:rsidP="00A879B4">
      <w:pPr>
        <w:spacing w:after="120" w:line="240" w:lineRule="auto"/>
        <w:textAlignment w:val="baseline"/>
        <w:rPr>
          <w:rFonts w:ascii="Helvetica" w:eastAsia="Times New Roman" w:hAnsi="Helvetica" w:cs="Helvetica"/>
          <w:color w:val="333333"/>
          <w:sz w:val="20"/>
          <w:szCs w:val="20"/>
          <w:lang w:eastAsia="it-IT"/>
        </w:rPr>
      </w:pPr>
      <w:r w:rsidRPr="00553F45">
        <w:rPr>
          <w:rFonts w:ascii="Helvetica" w:eastAsia="Times New Roman" w:hAnsi="Helvetica" w:cs="Helvetica"/>
          <w:color w:val="333333"/>
          <w:sz w:val="20"/>
          <w:szCs w:val="20"/>
          <w:lang w:eastAsia="it-IT"/>
        </w:rPr>
        <w:t>Con le lavorazioni per asportazione di truciolo si può dare una determinata forma a un componente, oppure se ne possono migliorare tolleranza dimensionale e finitura superficiale, qualora il componente stesso provenga da precedenti lavorazioni.</w:t>
      </w:r>
    </w:p>
    <w:p w:rsidR="00A879B4" w:rsidRPr="00553F45" w:rsidRDefault="00A879B4" w:rsidP="00A879B4">
      <w:pPr>
        <w:spacing w:after="120" w:line="240" w:lineRule="auto"/>
        <w:textAlignment w:val="baseline"/>
        <w:rPr>
          <w:rFonts w:ascii="Helvetica" w:eastAsia="Times New Roman" w:hAnsi="Helvetica" w:cs="Helvetica"/>
          <w:color w:val="333333"/>
          <w:sz w:val="20"/>
          <w:szCs w:val="20"/>
          <w:lang w:eastAsia="it-IT"/>
        </w:rPr>
      </w:pPr>
      <w:r w:rsidRPr="00553F45">
        <w:rPr>
          <w:rFonts w:ascii="Helvetica" w:eastAsia="Times New Roman" w:hAnsi="Helvetica" w:cs="Helvetica"/>
          <w:color w:val="333333"/>
          <w:sz w:val="20"/>
          <w:szCs w:val="20"/>
          <w:lang w:eastAsia="it-IT"/>
        </w:rPr>
        <w:t>Le lavorazioni per asportazione di truciolo consistono in un processo in cui il materiale in eccesso viene rimosso da un utensile di maggior durezza, attraverso un processo meccanico di deformazione plastica estesa oppure di induzione di fratture localizzate e controllate. Al fine di conseguire tali processi, viene attuato un opportuno moto reciproco tra l’utensile ed il componente sottoposto a lavorazione.</w:t>
      </w:r>
    </w:p>
    <w:p w:rsidR="00553F45" w:rsidRDefault="00553F45" w:rsidP="00A879B4">
      <w:pPr>
        <w:spacing w:after="0" w:line="240" w:lineRule="auto"/>
        <w:textAlignment w:val="baseline"/>
        <w:rPr>
          <w:rFonts w:ascii="Helvetica" w:eastAsia="Times New Roman" w:hAnsi="Helvetica" w:cs="Helvetica"/>
          <w:color w:val="333333"/>
          <w:sz w:val="20"/>
          <w:szCs w:val="20"/>
          <w:lang w:eastAsia="it-IT"/>
        </w:rPr>
      </w:pPr>
    </w:p>
    <w:p w:rsidR="00A879B4" w:rsidRPr="00553F45" w:rsidRDefault="00A879B4" w:rsidP="00A879B4">
      <w:pPr>
        <w:spacing w:after="0" w:line="240" w:lineRule="auto"/>
        <w:textAlignment w:val="baseline"/>
        <w:rPr>
          <w:rFonts w:ascii="Helvetica" w:eastAsia="Times New Roman" w:hAnsi="Helvetica" w:cs="Helvetica"/>
          <w:color w:val="333333"/>
          <w:sz w:val="20"/>
          <w:szCs w:val="20"/>
          <w:lang w:eastAsia="it-IT"/>
        </w:rPr>
      </w:pPr>
      <w:r w:rsidRPr="00553F45">
        <w:rPr>
          <w:rFonts w:ascii="Helvetica" w:eastAsia="Times New Roman" w:hAnsi="Helvetica" w:cs="Helvetica"/>
          <w:color w:val="333333"/>
          <w:sz w:val="20"/>
          <w:szCs w:val="20"/>
          <w:lang w:eastAsia="it-IT"/>
        </w:rPr>
        <w:t>Secondo la norma DIN 69651, generalmente le </w:t>
      </w:r>
      <w:r w:rsidRPr="00553F45">
        <w:rPr>
          <w:rFonts w:ascii="Helvetica" w:eastAsia="Times New Roman" w:hAnsi="Helvetica" w:cs="Helvetica"/>
          <w:color w:val="337AB7"/>
          <w:sz w:val="20"/>
          <w:szCs w:val="20"/>
          <w:u w:val="single"/>
          <w:lang w:eastAsia="it-IT"/>
        </w:rPr>
        <w:t>macchine utensili</w:t>
      </w:r>
      <w:r w:rsidRPr="00553F45">
        <w:rPr>
          <w:rFonts w:ascii="Helvetica" w:eastAsia="Times New Roman" w:hAnsi="Helvetica" w:cs="Helvetica"/>
          <w:color w:val="333333"/>
          <w:sz w:val="20"/>
          <w:szCs w:val="20"/>
          <w:lang w:eastAsia="it-IT"/>
        </w:rPr>
        <w:t>  vengono definite come:</w:t>
      </w:r>
    </w:p>
    <w:p w:rsidR="00A879B4" w:rsidRPr="00553F45" w:rsidRDefault="00A879B4" w:rsidP="00A879B4">
      <w:pPr>
        <w:spacing w:after="0" w:line="240" w:lineRule="auto"/>
        <w:textAlignment w:val="baseline"/>
        <w:rPr>
          <w:rFonts w:ascii="Helvetica" w:eastAsia="Times New Roman" w:hAnsi="Helvetica" w:cs="Helvetica"/>
          <w:color w:val="333333"/>
          <w:sz w:val="20"/>
          <w:szCs w:val="20"/>
          <w:lang w:eastAsia="it-IT"/>
        </w:rPr>
      </w:pPr>
    </w:p>
    <w:p w:rsidR="00A879B4" w:rsidRPr="00553F45" w:rsidRDefault="00A879B4" w:rsidP="00A879B4">
      <w:pPr>
        <w:spacing w:line="240" w:lineRule="auto"/>
        <w:textAlignment w:val="baseline"/>
        <w:rPr>
          <w:rFonts w:ascii="Helvetica" w:eastAsia="Times New Roman" w:hAnsi="Helvetica" w:cs="Helvetica"/>
          <w:color w:val="333333"/>
          <w:sz w:val="20"/>
          <w:szCs w:val="20"/>
          <w:lang w:eastAsia="it-IT"/>
        </w:rPr>
      </w:pPr>
      <w:r w:rsidRPr="00553F45">
        <w:rPr>
          <w:rFonts w:ascii="Helvetica" w:eastAsia="Times New Roman" w:hAnsi="Helvetica" w:cs="Helvetica"/>
          <w:color w:val="333333"/>
          <w:sz w:val="20"/>
          <w:szCs w:val="20"/>
          <w:lang w:eastAsia="it-IT"/>
        </w:rPr>
        <w:t>“</w:t>
      </w:r>
      <w:r w:rsidRPr="00553F45">
        <w:rPr>
          <w:rFonts w:ascii="Helvetica" w:eastAsia="Times New Roman" w:hAnsi="Helvetica" w:cs="Helvetica"/>
          <w:i/>
          <w:iCs/>
          <w:color w:val="333333"/>
          <w:sz w:val="20"/>
          <w:szCs w:val="20"/>
          <w:lang w:eastAsia="it-IT"/>
        </w:rPr>
        <w:t>macchine fornite di una sorgente di potenza meccanica, per lo più non portatile, che vengono utilizzate per una varietà di attività di produzione, con l’aiuto di processi fisici, chimici o di altra natura. (…)Le macchine utensili fanno interagire l’utensile con il componente in lavorazione in modo che, dopo un determinato moto relativo tra di essi, si ottiene una forma di lavorazione geometricamente definibile (componente lavorato) alla fine del processo di produzione</w:t>
      </w:r>
      <w:r w:rsidRPr="00553F45">
        <w:rPr>
          <w:rFonts w:ascii="Helvetica" w:eastAsia="Times New Roman" w:hAnsi="Helvetica" w:cs="Helvetica"/>
          <w:color w:val="333333"/>
          <w:sz w:val="20"/>
          <w:szCs w:val="20"/>
          <w:lang w:eastAsia="it-IT"/>
        </w:rPr>
        <w:t>”.</w:t>
      </w:r>
    </w:p>
    <w:p w:rsidR="00553F45" w:rsidRDefault="00A879B4" w:rsidP="00A879B4">
      <w:pPr>
        <w:spacing w:after="120" w:line="240" w:lineRule="auto"/>
        <w:textAlignment w:val="baseline"/>
        <w:rPr>
          <w:rFonts w:ascii="Helvetica" w:eastAsia="Times New Roman" w:hAnsi="Helvetica" w:cs="Helvetica"/>
          <w:color w:val="333333"/>
          <w:sz w:val="20"/>
          <w:szCs w:val="20"/>
          <w:lang w:eastAsia="it-IT"/>
        </w:rPr>
      </w:pPr>
      <w:r w:rsidRPr="00553F45">
        <w:rPr>
          <w:rFonts w:ascii="Helvetica" w:eastAsia="Times New Roman" w:hAnsi="Helvetica" w:cs="Helvetica"/>
          <w:color w:val="333333"/>
          <w:sz w:val="20"/>
          <w:szCs w:val="20"/>
          <w:lang w:eastAsia="it-IT"/>
        </w:rPr>
        <w:t xml:space="preserve">Secondo questa definizione, una macchina utensile viene considerata come uno strumento di produzione concepito ed ingegnerizzato come un macchinario. In base a questa osservazione, nel caso particolare delle macchine per asportazione di truciolo, le lavorazioni eseguibili possono essere sia singole che date da una combinazione di diversi processi. </w:t>
      </w:r>
    </w:p>
    <w:p w:rsidR="00553F45" w:rsidRDefault="00553F45" w:rsidP="00A879B4">
      <w:pPr>
        <w:spacing w:after="120" w:line="240" w:lineRule="auto"/>
        <w:textAlignment w:val="baseline"/>
        <w:rPr>
          <w:rFonts w:ascii="Helvetica" w:eastAsia="Times New Roman" w:hAnsi="Helvetica" w:cs="Helvetica"/>
          <w:color w:val="333333"/>
          <w:sz w:val="20"/>
          <w:szCs w:val="20"/>
          <w:lang w:eastAsia="it-IT"/>
        </w:rPr>
      </w:pPr>
    </w:p>
    <w:p w:rsidR="00A879B4" w:rsidRPr="00553F45" w:rsidRDefault="00A879B4" w:rsidP="00A879B4">
      <w:pPr>
        <w:spacing w:after="120" w:line="240" w:lineRule="auto"/>
        <w:textAlignment w:val="baseline"/>
        <w:rPr>
          <w:rFonts w:ascii="Helvetica" w:eastAsia="Times New Roman" w:hAnsi="Helvetica" w:cs="Helvetica"/>
          <w:color w:val="333333"/>
          <w:sz w:val="20"/>
          <w:szCs w:val="20"/>
          <w:lang w:eastAsia="it-IT"/>
        </w:rPr>
      </w:pPr>
      <w:r w:rsidRPr="00553F45">
        <w:rPr>
          <w:rFonts w:ascii="Helvetica" w:eastAsia="Times New Roman" w:hAnsi="Helvetica" w:cs="Helvetica"/>
          <w:color w:val="333333"/>
          <w:sz w:val="20"/>
          <w:szCs w:val="20"/>
          <w:lang w:eastAsia="it-IT"/>
        </w:rPr>
        <w:t xml:space="preserve">Tali lavorazioni possono essere sia processi di produzione finali che di preparazione per il </w:t>
      </w:r>
      <w:proofErr w:type="spellStart"/>
      <w:r w:rsidRPr="00553F45">
        <w:rPr>
          <w:rFonts w:ascii="Helvetica" w:eastAsia="Times New Roman" w:hAnsi="Helvetica" w:cs="Helvetica"/>
          <w:color w:val="333333"/>
          <w:sz w:val="20"/>
          <w:szCs w:val="20"/>
          <w:lang w:eastAsia="it-IT"/>
        </w:rPr>
        <w:t>setup</w:t>
      </w:r>
      <w:proofErr w:type="spellEnd"/>
      <w:r w:rsidRPr="00553F45">
        <w:rPr>
          <w:rFonts w:ascii="Helvetica" w:eastAsia="Times New Roman" w:hAnsi="Helvetica" w:cs="Helvetica"/>
          <w:color w:val="333333"/>
          <w:sz w:val="20"/>
          <w:szCs w:val="20"/>
          <w:lang w:eastAsia="it-IT"/>
        </w:rPr>
        <w:t xml:space="preserve"> e l’esecuzione di altri processi come la formatura e lo stampaggio.</w:t>
      </w:r>
    </w:p>
    <w:p w:rsidR="009E37BE" w:rsidRDefault="009E37BE">
      <w:pPr>
        <w:rPr>
          <w:rFonts w:ascii="Helvetica" w:eastAsia="Times New Roman" w:hAnsi="Helvetica" w:cs="Helvetica"/>
          <w:b/>
          <w:bCs/>
          <w:color w:val="333333"/>
          <w:sz w:val="17"/>
          <w:lang w:eastAsia="it-IT"/>
        </w:rPr>
      </w:pPr>
      <w:r>
        <w:rPr>
          <w:rFonts w:ascii="Helvetica" w:eastAsia="Times New Roman" w:hAnsi="Helvetica" w:cs="Helvetica"/>
          <w:b/>
          <w:bCs/>
          <w:color w:val="333333"/>
          <w:sz w:val="17"/>
          <w:lang w:eastAsia="it-IT"/>
        </w:rPr>
        <w:br w:type="page"/>
      </w:r>
    </w:p>
    <w:p w:rsidR="00553F45" w:rsidRDefault="00A879B4" w:rsidP="00A15131">
      <w:pPr>
        <w:spacing w:after="0" w:line="360" w:lineRule="atLeast"/>
        <w:textAlignment w:val="baseline"/>
        <w:rPr>
          <w:rFonts w:ascii="Helvetica" w:eastAsia="Times New Roman" w:hAnsi="Helvetica" w:cs="Helvetica"/>
          <w:color w:val="333333"/>
          <w:sz w:val="17"/>
          <w:szCs w:val="17"/>
          <w:lang w:eastAsia="it-IT"/>
        </w:rPr>
      </w:pPr>
      <w:r w:rsidRPr="00B221D9">
        <w:rPr>
          <w:rFonts w:ascii="Helvetica" w:eastAsia="Times New Roman" w:hAnsi="Helvetica" w:cs="Helvetica"/>
          <w:b/>
          <w:bCs/>
          <w:color w:val="333333"/>
          <w:sz w:val="32"/>
          <w:szCs w:val="32"/>
          <w:lang w:eastAsia="it-IT"/>
        </w:rPr>
        <w:lastRenderedPageBreak/>
        <w:t>Tornitura.</w:t>
      </w:r>
      <w:r w:rsidRPr="00A879B4">
        <w:rPr>
          <w:rFonts w:ascii="Helvetica" w:eastAsia="Times New Roman" w:hAnsi="Helvetica" w:cs="Helvetica"/>
          <w:color w:val="333333"/>
          <w:sz w:val="32"/>
          <w:szCs w:val="32"/>
          <w:lang w:eastAsia="it-IT"/>
        </w:rPr>
        <w:t> </w:t>
      </w:r>
      <w:r w:rsidR="00B221D9" w:rsidRPr="00B221D9">
        <w:rPr>
          <w:rFonts w:ascii="Helvetica" w:eastAsia="Times New Roman" w:hAnsi="Helvetica" w:cs="Helvetica"/>
          <w:color w:val="333333"/>
          <w:sz w:val="32"/>
          <w:szCs w:val="32"/>
          <w:lang w:eastAsia="it-IT"/>
        </w:rPr>
        <w:br/>
      </w:r>
    </w:p>
    <w:p w:rsidR="00553F45" w:rsidRPr="00553F45" w:rsidRDefault="00553F45" w:rsidP="00553F45">
      <w:r w:rsidRPr="00553F45">
        <w:t>La tornitura è una lavorazione per asportazione truciolo nel quale il pezzo viene fissato ad un mandrino e posto in rotazione mentre l’utensile da taglio si muove lungo il pezzo dandogli la forma desiderata.</w:t>
      </w:r>
    </w:p>
    <w:p w:rsidR="00553F45" w:rsidRPr="00553F45" w:rsidRDefault="00553F45" w:rsidP="00553F45">
      <w:r w:rsidRPr="00553F45">
        <w:t>Sovente nella tornitura dei metalli la lavorazione avviene in due passaggi: nel primo, definito sgrossatura, si rimuove il grosso del sovrametallo tramite utensili in grado di resistere a forti sollecitazioni; nella seconda fase, definita finitura, il pezzo viene lavorato al fine di ottenere una superficie finale con dimensioni, tolleranze e rugosità previste.</w:t>
      </w:r>
    </w:p>
    <w:p w:rsidR="00A879B4" w:rsidRPr="00553F45" w:rsidRDefault="00A879B4" w:rsidP="00553F45">
      <w:pPr>
        <w:spacing w:after="0" w:line="360" w:lineRule="atLeast"/>
        <w:textAlignment w:val="baseline"/>
        <w:rPr>
          <w:rFonts w:ascii="Helvetica" w:eastAsia="Times New Roman" w:hAnsi="Helvetica" w:cs="Helvetica"/>
          <w:color w:val="333333"/>
          <w:sz w:val="17"/>
          <w:szCs w:val="17"/>
          <w:lang w:eastAsia="it-IT"/>
        </w:rPr>
      </w:pPr>
      <w:r w:rsidRPr="00553F45">
        <w:rPr>
          <w:rFonts w:ascii="Helvetica" w:eastAsia="Times New Roman" w:hAnsi="Helvetica" w:cs="Helvetica"/>
          <w:color w:val="333333"/>
          <w:sz w:val="17"/>
          <w:szCs w:val="17"/>
          <w:lang w:eastAsia="it-IT"/>
        </w:rPr>
        <w:t>Nella figura seguente viene mostrato un tornio CNC prodotto da DMG MORI</w:t>
      </w:r>
    </w:p>
    <w:p w:rsidR="00A879B4" w:rsidRPr="00A879B4" w:rsidRDefault="00A879B4" w:rsidP="00A879B4">
      <w:pPr>
        <w:shd w:val="clear" w:color="auto" w:fill="F3F3F3"/>
        <w:spacing w:after="0" w:line="360" w:lineRule="atLeast"/>
        <w:jc w:val="center"/>
        <w:textAlignment w:val="baseline"/>
        <w:rPr>
          <w:rFonts w:ascii="Helvetica" w:eastAsia="Times New Roman" w:hAnsi="Helvetica" w:cs="Helvetica"/>
          <w:color w:val="333333"/>
          <w:sz w:val="17"/>
          <w:szCs w:val="17"/>
          <w:lang w:eastAsia="it-IT"/>
        </w:rPr>
      </w:pPr>
      <w:r>
        <w:rPr>
          <w:rFonts w:ascii="Helvetica" w:eastAsia="Times New Roman" w:hAnsi="Helvetica" w:cs="Helvetica"/>
          <w:noProof/>
          <w:color w:val="333333"/>
          <w:sz w:val="17"/>
          <w:szCs w:val="17"/>
          <w:lang w:eastAsia="it-IT"/>
        </w:rPr>
        <w:drawing>
          <wp:inline distT="0" distB="0" distL="0" distR="0">
            <wp:extent cx="6497577" cy="3421380"/>
            <wp:effectExtent l="19050" t="0" r="0" b="0"/>
            <wp:docPr id="2" name="Immagine 2" descr="https://blog.rw-italia.it/wp-content/uploads/2018/03/Figura-1-1024x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rw-italia.it/wp-content/uploads/2018/03/Figura-1-1024x539.jpg"/>
                    <pic:cNvPicPr>
                      <a:picLocks noChangeAspect="1" noChangeArrowheads="1"/>
                    </pic:cNvPicPr>
                  </pic:nvPicPr>
                  <pic:blipFill>
                    <a:blip r:embed="rId6" cstate="print"/>
                    <a:srcRect/>
                    <a:stretch>
                      <a:fillRect/>
                    </a:stretch>
                  </pic:blipFill>
                  <pic:spPr bwMode="auto">
                    <a:xfrm>
                      <a:off x="0" y="0"/>
                      <a:ext cx="6500623" cy="3422984"/>
                    </a:xfrm>
                    <a:prstGeom prst="rect">
                      <a:avLst/>
                    </a:prstGeom>
                    <a:noFill/>
                    <a:ln w="9525">
                      <a:noFill/>
                      <a:miter lim="800000"/>
                      <a:headEnd/>
                      <a:tailEnd/>
                    </a:ln>
                  </pic:spPr>
                </pic:pic>
              </a:graphicData>
            </a:graphic>
          </wp:inline>
        </w:drawing>
      </w:r>
    </w:p>
    <w:p w:rsidR="00A879B4" w:rsidRDefault="00A879B4" w:rsidP="00A879B4">
      <w:pPr>
        <w:spacing w:after="120" w:line="360" w:lineRule="atLeast"/>
        <w:jc w:val="center"/>
        <w:textAlignment w:val="baseline"/>
        <w:rPr>
          <w:rFonts w:ascii="Helvetica" w:eastAsia="Times New Roman" w:hAnsi="Helvetica" w:cs="Helvetica"/>
          <w:color w:val="333333"/>
          <w:sz w:val="14"/>
          <w:szCs w:val="14"/>
          <w:lang w:eastAsia="it-IT"/>
        </w:rPr>
      </w:pPr>
      <w:r w:rsidRPr="00A879B4">
        <w:rPr>
          <w:rFonts w:ascii="Helvetica" w:eastAsia="Times New Roman" w:hAnsi="Helvetica" w:cs="Helvetica"/>
          <w:color w:val="333333"/>
          <w:sz w:val="14"/>
          <w:szCs w:val="14"/>
          <w:lang w:eastAsia="it-IT"/>
        </w:rPr>
        <w:t>Figura 1: Tornio CNC NLX 6000/2000 (</w:t>
      </w:r>
      <w:hyperlink r:id="rId7" w:tgtFrame="_blank" w:history="1">
        <w:r w:rsidRPr="00A879B4">
          <w:rPr>
            <w:rFonts w:ascii="Helvetica" w:eastAsia="Times New Roman" w:hAnsi="Helvetica" w:cs="Helvetica"/>
            <w:color w:val="337AB7"/>
            <w:sz w:val="14"/>
            <w:u w:val="single"/>
            <w:lang w:eastAsia="it-IT"/>
          </w:rPr>
          <w:t>fonte DMG MORI)</w:t>
        </w:r>
      </w:hyperlink>
    </w:p>
    <w:p w:rsidR="00A879B4" w:rsidRDefault="00A879B4" w:rsidP="00A879B4">
      <w:pPr>
        <w:spacing w:after="120" w:line="360" w:lineRule="atLeast"/>
        <w:textAlignment w:val="baseline"/>
        <w:rPr>
          <w:rFonts w:ascii="Helvetica" w:eastAsia="Times New Roman" w:hAnsi="Helvetica" w:cs="Helvetica"/>
          <w:color w:val="333333"/>
          <w:sz w:val="14"/>
          <w:szCs w:val="14"/>
          <w:lang w:eastAsia="it-IT"/>
        </w:rPr>
      </w:pPr>
    </w:p>
    <w:p w:rsidR="00A879B4" w:rsidRDefault="00930B4A" w:rsidP="00A879B4">
      <w:pPr>
        <w:spacing w:after="120" w:line="360" w:lineRule="atLeast"/>
        <w:textAlignment w:val="baseline"/>
        <w:rPr>
          <w:rFonts w:ascii="Helvetica" w:eastAsia="Times New Roman" w:hAnsi="Helvetica" w:cs="Helvetica"/>
          <w:color w:val="333333"/>
          <w:sz w:val="14"/>
          <w:szCs w:val="14"/>
          <w:lang w:eastAsia="it-IT"/>
        </w:rPr>
      </w:pPr>
      <w:r>
        <w:rPr>
          <w:noProof/>
          <w:lang w:eastAsia="it-IT"/>
        </w:rPr>
        <w:drawing>
          <wp:inline distT="0" distB="0" distL="0" distR="0">
            <wp:extent cx="2737206" cy="1828370"/>
            <wp:effectExtent l="19050" t="0" r="5994" b="0"/>
            <wp:docPr id="243" name="Immagine 243" descr="Tornitura SolidCAM - SolidCAM -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ornitura SolidCAM - SolidCAM - Italia"/>
                    <pic:cNvPicPr>
                      <a:picLocks noChangeAspect="1" noChangeArrowheads="1"/>
                    </pic:cNvPicPr>
                  </pic:nvPicPr>
                  <pic:blipFill>
                    <a:blip r:embed="rId8" cstate="print"/>
                    <a:srcRect/>
                    <a:stretch>
                      <a:fillRect/>
                    </a:stretch>
                  </pic:blipFill>
                  <pic:spPr bwMode="auto">
                    <a:xfrm>
                      <a:off x="0" y="0"/>
                      <a:ext cx="2737583" cy="1828622"/>
                    </a:xfrm>
                    <a:prstGeom prst="rect">
                      <a:avLst/>
                    </a:prstGeom>
                    <a:noFill/>
                    <a:ln w="9525">
                      <a:noFill/>
                      <a:miter lim="800000"/>
                      <a:headEnd/>
                      <a:tailEnd/>
                    </a:ln>
                  </pic:spPr>
                </pic:pic>
              </a:graphicData>
            </a:graphic>
          </wp:inline>
        </w:drawing>
      </w:r>
      <w:r w:rsidRPr="00930B4A">
        <w:t xml:space="preserve"> </w:t>
      </w:r>
      <w:r>
        <w:rPr>
          <w:noProof/>
          <w:lang w:eastAsia="it-IT"/>
        </w:rPr>
        <w:drawing>
          <wp:inline distT="0" distB="0" distL="0" distR="0">
            <wp:extent cx="3657600" cy="1828800"/>
            <wp:effectExtent l="19050" t="0" r="0" b="0"/>
            <wp:docPr id="246" name="Immagine 246" descr="Tornitura: vantaggi delle lavorazioni meccaniche C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ornitura: vantaggi delle lavorazioni meccaniche CNC"/>
                    <pic:cNvPicPr>
                      <a:picLocks noChangeAspect="1" noChangeArrowheads="1"/>
                    </pic:cNvPicPr>
                  </pic:nvPicPr>
                  <pic:blipFill>
                    <a:blip r:embed="rId9" cstate="print"/>
                    <a:srcRect/>
                    <a:stretch>
                      <a:fillRect/>
                    </a:stretch>
                  </pic:blipFill>
                  <pic:spPr bwMode="auto">
                    <a:xfrm>
                      <a:off x="0" y="0"/>
                      <a:ext cx="3658299" cy="1829149"/>
                    </a:xfrm>
                    <a:prstGeom prst="rect">
                      <a:avLst/>
                    </a:prstGeom>
                    <a:noFill/>
                    <a:ln w="9525">
                      <a:noFill/>
                      <a:miter lim="800000"/>
                      <a:headEnd/>
                      <a:tailEnd/>
                    </a:ln>
                  </pic:spPr>
                </pic:pic>
              </a:graphicData>
            </a:graphic>
          </wp:inline>
        </w:drawing>
      </w:r>
    </w:p>
    <w:p w:rsidR="00A879B4" w:rsidRDefault="00930B4A" w:rsidP="00A879B4">
      <w:pPr>
        <w:spacing w:after="120" w:line="360" w:lineRule="atLeast"/>
        <w:textAlignment w:val="baseline"/>
        <w:rPr>
          <w:rFonts w:ascii="Helvetica" w:eastAsia="Times New Roman" w:hAnsi="Helvetica" w:cs="Helvetica"/>
          <w:color w:val="333333"/>
          <w:sz w:val="14"/>
          <w:szCs w:val="14"/>
          <w:lang w:eastAsia="it-IT"/>
        </w:rPr>
      </w:pPr>
      <w:r>
        <w:rPr>
          <w:noProof/>
          <w:lang w:eastAsia="it-IT"/>
        </w:rPr>
        <w:drawing>
          <wp:inline distT="0" distB="0" distL="0" distR="0">
            <wp:extent cx="3634740" cy="1310779"/>
            <wp:effectExtent l="19050" t="0" r="3810" b="0"/>
            <wp:docPr id="249" name="Immagine 249" descr="La tornitura: cos'è e come viene realiz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a tornitura: cos'è e come viene realizzata"/>
                    <pic:cNvPicPr>
                      <a:picLocks noChangeAspect="1" noChangeArrowheads="1"/>
                    </pic:cNvPicPr>
                  </pic:nvPicPr>
                  <pic:blipFill>
                    <a:blip r:embed="rId10" cstate="print"/>
                    <a:srcRect/>
                    <a:stretch>
                      <a:fillRect/>
                    </a:stretch>
                  </pic:blipFill>
                  <pic:spPr bwMode="auto">
                    <a:xfrm>
                      <a:off x="0" y="0"/>
                      <a:ext cx="3635851" cy="1311180"/>
                    </a:xfrm>
                    <a:prstGeom prst="rect">
                      <a:avLst/>
                    </a:prstGeom>
                    <a:noFill/>
                    <a:ln w="9525">
                      <a:noFill/>
                      <a:miter lim="800000"/>
                      <a:headEnd/>
                      <a:tailEnd/>
                    </a:ln>
                  </pic:spPr>
                </pic:pic>
              </a:graphicData>
            </a:graphic>
          </wp:inline>
        </w:drawing>
      </w:r>
      <w:r w:rsidRPr="00930B4A">
        <w:t xml:space="preserve"> </w:t>
      </w:r>
      <w:r>
        <w:rPr>
          <w:noProof/>
          <w:lang w:eastAsia="it-IT"/>
        </w:rPr>
        <w:drawing>
          <wp:inline distT="0" distB="0" distL="0" distR="0">
            <wp:extent cx="1310640" cy="1310640"/>
            <wp:effectExtent l="19050" t="0" r="3810" b="0"/>
            <wp:docPr id="252" name="Immagine 252" descr="gole di scarico effettuate con tornio Archivi - Meccanica 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gole di scarico effettuate con tornio Archivi - Meccanica Tecnica"/>
                    <pic:cNvPicPr>
                      <a:picLocks noChangeAspect="1" noChangeArrowheads="1"/>
                    </pic:cNvPicPr>
                  </pic:nvPicPr>
                  <pic:blipFill>
                    <a:blip r:embed="rId11" cstate="print"/>
                    <a:srcRect/>
                    <a:stretch>
                      <a:fillRect/>
                    </a:stretch>
                  </pic:blipFill>
                  <pic:spPr bwMode="auto">
                    <a:xfrm>
                      <a:off x="0" y="0"/>
                      <a:ext cx="1310640" cy="1310640"/>
                    </a:xfrm>
                    <a:prstGeom prst="rect">
                      <a:avLst/>
                    </a:prstGeom>
                    <a:noFill/>
                    <a:ln w="9525">
                      <a:noFill/>
                      <a:miter lim="800000"/>
                      <a:headEnd/>
                      <a:tailEnd/>
                    </a:ln>
                  </pic:spPr>
                </pic:pic>
              </a:graphicData>
            </a:graphic>
          </wp:inline>
        </w:drawing>
      </w:r>
      <w:r w:rsidRPr="00930B4A">
        <w:t xml:space="preserve"> </w:t>
      </w:r>
      <w:r>
        <w:rPr>
          <w:noProof/>
          <w:lang w:eastAsia="it-IT"/>
        </w:rPr>
        <w:drawing>
          <wp:inline distT="0" distB="0" distL="0" distR="0">
            <wp:extent cx="1314450" cy="1314450"/>
            <wp:effectExtent l="19050" t="0" r="0" b="0"/>
            <wp:docPr id="255" name="Immagine 255" descr="Horn | Febametal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orn | Febametal S.p.a."/>
                    <pic:cNvPicPr>
                      <a:picLocks noChangeAspect="1" noChangeArrowheads="1"/>
                    </pic:cNvPicPr>
                  </pic:nvPicPr>
                  <pic:blipFill>
                    <a:blip r:embed="rId12"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p w:rsidR="003A4BA9" w:rsidRDefault="003A4BA9">
      <w:pPr>
        <w:rPr>
          <w:rFonts w:ascii="Helvetica" w:eastAsia="Times New Roman" w:hAnsi="Helvetica" w:cs="Helvetica"/>
          <w:color w:val="333333"/>
          <w:sz w:val="20"/>
          <w:szCs w:val="20"/>
          <w:lang w:eastAsia="it-IT"/>
        </w:rPr>
      </w:pPr>
      <w:r>
        <w:rPr>
          <w:rFonts w:ascii="Helvetica" w:eastAsia="Times New Roman" w:hAnsi="Helvetica" w:cs="Helvetica"/>
          <w:color w:val="333333"/>
          <w:sz w:val="20"/>
          <w:szCs w:val="20"/>
          <w:lang w:eastAsia="it-IT"/>
        </w:rPr>
        <w:br w:type="page"/>
      </w:r>
    </w:p>
    <w:p w:rsidR="00A879B4" w:rsidRDefault="00A879B4" w:rsidP="00A879B4">
      <w:pPr>
        <w:spacing w:after="120" w:line="360" w:lineRule="atLeast"/>
        <w:textAlignment w:val="baseline"/>
        <w:rPr>
          <w:rFonts w:ascii="Helvetica" w:eastAsia="Times New Roman" w:hAnsi="Helvetica" w:cs="Helvetica"/>
          <w:color w:val="333333"/>
          <w:sz w:val="20"/>
          <w:szCs w:val="20"/>
          <w:lang w:eastAsia="it-IT"/>
        </w:rPr>
      </w:pPr>
      <w:r w:rsidRPr="00A879B4">
        <w:rPr>
          <w:rFonts w:ascii="Helvetica" w:eastAsia="Times New Roman" w:hAnsi="Helvetica" w:cs="Helvetica"/>
          <w:color w:val="333333"/>
          <w:sz w:val="20"/>
          <w:szCs w:val="20"/>
          <w:lang w:eastAsia="it-IT"/>
        </w:rPr>
        <w:lastRenderedPageBreak/>
        <w:t>Principali lavorazioni di tornitura</w:t>
      </w:r>
      <w:r>
        <w:rPr>
          <w:rFonts w:ascii="Helvetica" w:eastAsia="Times New Roman" w:hAnsi="Helvetica" w:cs="Helvetica"/>
          <w:color w:val="333333"/>
          <w:sz w:val="20"/>
          <w:szCs w:val="20"/>
          <w:lang w:eastAsia="it-IT"/>
        </w:rPr>
        <w:t>.</w:t>
      </w:r>
    </w:p>
    <w:p w:rsidR="00A879B4" w:rsidRDefault="009443B4" w:rsidP="00A879B4">
      <w:pPr>
        <w:spacing w:after="120" w:line="360" w:lineRule="atLeast"/>
        <w:textAlignment w:val="baseline"/>
        <w:rPr>
          <w:rFonts w:ascii="Helvetica" w:eastAsia="Times New Roman" w:hAnsi="Helvetica" w:cs="Helvetica"/>
          <w:color w:val="333333"/>
          <w:sz w:val="14"/>
          <w:szCs w:val="14"/>
          <w:lang w:eastAsia="it-IT"/>
        </w:rPr>
      </w:pPr>
      <w:r>
        <w:rPr>
          <w:rFonts w:ascii="Helvetica" w:eastAsia="Times New Roman" w:hAnsi="Helvetica" w:cs="Helvetica"/>
          <w:noProof/>
          <w:color w:val="333333"/>
          <w:sz w:val="14"/>
          <w:szCs w:val="14"/>
          <w:lang w:eastAsia="it-IT"/>
        </w:rPr>
        <w:drawing>
          <wp:anchor distT="0" distB="0" distL="114300" distR="114300" simplePos="0" relativeHeight="251664384" behindDoc="0" locked="0" layoutInCell="1" allowOverlap="1">
            <wp:simplePos x="0" y="0"/>
            <wp:positionH relativeFrom="column">
              <wp:posOffset>-22860</wp:posOffset>
            </wp:positionH>
            <wp:positionV relativeFrom="paragraph">
              <wp:posOffset>7620</wp:posOffset>
            </wp:positionV>
            <wp:extent cx="5810250" cy="1851660"/>
            <wp:effectExtent l="19050" t="0" r="0" b="0"/>
            <wp:wrapThrough wrapText="bothSides">
              <wp:wrapPolygon edited="0">
                <wp:start x="-71" y="0"/>
                <wp:lineTo x="-71" y="21333"/>
                <wp:lineTo x="21600" y="21333"/>
                <wp:lineTo x="21600" y="0"/>
                <wp:lineTo x="-71" y="0"/>
              </wp:wrapPolygon>
            </wp:wrapThrough>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cstate="print"/>
                    <a:srcRect/>
                    <a:stretch>
                      <a:fillRect/>
                    </a:stretch>
                  </pic:blipFill>
                  <pic:spPr bwMode="auto">
                    <a:xfrm>
                      <a:off x="0" y="0"/>
                      <a:ext cx="5810250" cy="1851660"/>
                    </a:xfrm>
                    <a:prstGeom prst="rect">
                      <a:avLst/>
                    </a:prstGeom>
                    <a:noFill/>
                    <a:ln w="9525">
                      <a:noFill/>
                      <a:miter lim="800000"/>
                      <a:headEnd/>
                      <a:tailEnd/>
                    </a:ln>
                  </pic:spPr>
                </pic:pic>
              </a:graphicData>
            </a:graphic>
          </wp:anchor>
        </w:drawing>
      </w:r>
      <w:r w:rsidR="00A879B4" w:rsidRPr="00A879B4">
        <w:rPr>
          <w:rFonts w:ascii="Helvetica" w:eastAsia="Times New Roman" w:hAnsi="Helvetica" w:cs="Helvetica"/>
          <w:color w:val="333333"/>
          <w:sz w:val="14"/>
          <w:szCs w:val="14"/>
          <w:lang w:eastAsia="it-IT"/>
        </w:rPr>
        <w:t xml:space="preserve"> </w:t>
      </w:r>
    </w:p>
    <w:p w:rsidR="00A879B4" w:rsidRPr="00A879B4" w:rsidRDefault="00A879B4" w:rsidP="00A879B4">
      <w:pPr>
        <w:spacing w:after="120" w:line="360" w:lineRule="atLeast"/>
        <w:textAlignment w:val="baseline"/>
        <w:rPr>
          <w:rFonts w:ascii="Helvetica" w:eastAsia="Times New Roman" w:hAnsi="Helvetica" w:cs="Helvetica"/>
          <w:color w:val="333333"/>
          <w:sz w:val="14"/>
          <w:szCs w:val="14"/>
          <w:lang w:eastAsia="it-IT"/>
        </w:rPr>
      </w:pPr>
    </w:p>
    <w:p w:rsidR="009E37BE" w:rsidRDefault="009E37BE">
      <w:pPr>
        <w:rPr>
          <w:rFonts w:ascii="Helvetica" w:eastAsia="Times New Roman" w:hAnsi="Helvetica" w:cs="Helvetica"/>
          <w:b/>
          <w:bCs/>
          <w:color w:val="333333"/>
          <w:sz w:val="17"/>
          <w:lang w:eastAsia="it-IT"/>
        </w:rPr>
      </w:pPr>
      <w:r>
        <w:rPr>
          <w:rFonts w:ascii="Helvetica" w:eastAsia="Times New Roman" w:hAnsi="Helvetica" w:cs="Helvetica"/>
          <w:b/>
          <w:bCs/>
          <w:noProof/>
          <w:color w:val="333333"/>
          <w:sz w:val="17"/>
          <w:lang w:eastAsia="it-IT"/>
        </w:rPr>
        <w:drawing>
          <wp:anchor distT="0" distB="0" distL="114300" distR="114300" simplePos="0" relativeHeight="251662336" behindDoc="0" locked="0" layoutInCell="1" allowOverlap="1">
            <wp:simplePos x="0" y="0"/>
            <wp:positionH relativeFrom="column">
              <wp:posOffset>-5958840</wp:posOffset>
            </wp:positionH>
            <wp:positionV relativeFrom="paragraph">
              <wp:posOffset>1466850</wp:posOffset>
            </wp:positionV>
            <wp:extent cx="6857365" cy="5905500"/>
            <wp:effectExtent l="19050" t="0" r="635" b="0"/>
            <wp:wrapThrough wrapText="bothSides">
              <wp:wrapPolygon edited="0">
                <wp:start x="-60" y="0"/>
                <wp:lineTo x="-60" y="21530"/>
                <wp:lineTo x="21602" y="21530"/>
                <wp:lineTo x="21602" y="0"/>
                <wp:lineTo x="-60" y="0"/>
              </wp:wrapPolygon>
            </wp:wrapThrough>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6857365" cy="5905500"/>
                    </a:xfrm>
                    <a:prstGeom prst="rect">
                      <a:avLst/>
                    </a:prstGeom>
                    <a:noFill/>
                    <a:ln w="9525">
                      <a:noFill/>
                      <a:miter lim="800000"/>
                      <a:headEnd/>
                      <a:tailEnd/>
                    </a:ln>
                  </pic:spPr>
                </pic:pic>
              </a:graphicData>
            </a:graphic>
          </wp:anchor>
        </w:drawing>
      </w:r>
      <w:r>
        <w:rPr>
          <w:rFonts w:ascii="Helvetica" w:eastAsia="Times New Roman" w:hAnsi="Helvetica" w:cs="Helvetica"/>
          <w:b/>
          <w:bCs/>
          <w:color w:val="333333"/>
          <w:sz w:val="17"/>
          <w:lang w:eastAsia="it-IT"/>
        </w:rPr>
        <w:br w:type="page"/>
      </w:r>
    </w:p>
    <w:p w:rsidR="00A15131" w:rsidRPr="00A15131" w:rsidRDefault="00A879B4" w:rsidP="00A15131">
      <w:pPr>
        <w:spacing w:after="0" w:line="360" w:lineRule="atLeast"/>
        <w:textAlignment w:val="baseline"/>
      </w:pPr>
      <w:r w:rsidRPr="00A15131">
        <w:rPr>
          <w:rFonts w:ascii="Helvetica" w:eastAsia="Times New Roman" w:hAnsi="Helvetica" w:cs="Helvetica"/>
          <w:b/>
          <w:bCs/>
          <w:color w:val="333333"/>
          <w:sz w:val="32"/>
          <w:szCs w:val="32"/>
          <w:lang w:eastAsia="it-IT"/>
        </w:rPr>
        <w:lastRenderedPageBreak/>
        <w:t>Foratura.</w:t>
      </w:r>
      <w:r w:rsidRPr="00A15131">
        <w:rPr>
          <w:rFonts w:ascii="Helvetica" w:eastAsia="Times New Roman" w:hAnsi="Helvetica" w:cs="Helvetica"/>
          <w:color w:val="333333"/>
          <w:sz w:val="32"/>
          <w:szCs w:val="32"/>
          <w:lang w:eastAsia="it-IT"/>
        </w:rPr>
        <w:t> </w:t>
      </w:r>
      <w:r w:rsidR="00B221D9" w:rsidRPr="00A15131">
        <w:rPr>
          <w:rFonts w:ascii="Helvetica" w:eastAsia="Times New Roman" w:hAnsi="Helvetica" w:cs="Helvetica"/>
          <w:color w:val="333333"/>
          <w:sz w:val="32"/>
          <w:szCs w:val="32"/>
          <w:lang w:eastAsia="it-IT"/>
        </w:rPr>
        <w:br/>
      </w:r>
      <w:r w:rsidR="00A15131" w:rsidRPr="00A15131">
        <w:t>La foratura è una lavorazione per asportazione truciolo che permette di realizzare fori mediante l’utilizzo di un utensile rotante e traslante in direzione assiale. Si possono ottenere fori di diametri molto piccoli, a partire da 0,1 mm fino ad arrivare ad alcuni centimetri di diametro. La qualità dei fori ottenuti è soggetta a molte variabili, come velocità di avanzamento, materiale e profondità del foro; a causa della difficoltà di ottenere superfici con un livello di finitura elevato in alcune condizioni è richiesta una successiva lavorazione di alesatura o barenatura per raggiungere le tolleranze richieste.</w:t>
      </w:r>
    </w:p>
    <w:p w:rsidR="00A15131" w:rsidRPr="00A15131" w:rsidRDefault="00A15131" w:rsidP="00A15131">
      <w:pPr>
        <w:spacing w:after="0" w:line="360" w:lineRule="atLeast"/>
        <w:textAlignment w:val="baseline"/>
        <w:rPr>
          <w:rFonts w:ascii="Helvetica" w:eastAsia="Times New Roman" w:hAnsi="Helvetica" w:cs="Helvetica"/>
          <w:b/>
          <w:bCs/>
          <w:color w:val="333333"/>
          <w:sz w:val="17"/>
          <w:lang w:eastAsia="it-IT"/>
        </w:rPr>
      </w:pPr>
    </w:p>
    <w:p w:rsidR="00A879B4" w:rsidRPr="00A879B4" w:rsidRDefault="00A879B4" w:rsidP="00A15131">
      <w:pPr>
        <w:spacing w:after="0" w:line="360" w:lineRule="atLeast"/>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Di seguito viene mostrato una perforatrice CNC prodotta da DAMA.</w:t>
      </w:r>
    </w:p>
    <w:p w:rsidR="00A879B4" w:rsidRPr="00A879B4" w:rsidRDefault="00A879B4" w:rsidP="00A879B4">
      <w:pPr>
        <w:shd w:val="clear" w:color="auto" w:fill="F3F3F3"/>
        <w:spacing w:after="0" w:line="360" w:lineRule="atLeast"/>
        <w:jc w:val="center"/>
        <w:textAlignment w:val="baseline"/>
        <w:rPr>
          <w:rFonts w:ascii="Helvetica" w:eastAsia="Times New Roman" w:hAnsi="Helvetica" w:cs="Helvetica"/>
          <w:color w:val="333333"/>
          <w:sz w:val="17"/>
          <w:szCs w:val="17"/>
          <w:lang w:eastAsia="it-IT"/>
        </w:rPr>
      </w:pPr>
      <w:r>
        <w:rPr>
          <w:rFonts w:ascii="Helvetica" w:eastAsia="Times New Roman" w:hAnsi="Helvetica" w:cs="Helvetica"/>
          <w:noProof/>
          <w:color w:val="333333"/>
          <w:sz w:val="17"/>
          <w:szCs w:val="17"/>
          <w:lang w:eastAsia="it-IT"/>
        </w:rPr>
        <w:drawing>
          <wp:inline distT="0" distB="0" distL="0" distR="0">
            <wp:extent cx="6086678" cy="3695700"/>
            <wp:effectExtent l="19050" t="0" r="9322" b="0"/>
            <wp:docPr id="5" name="Immagine 5" descr="https://blog.rw-italia.it/wp-content/uploads/2018/03/Figu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rw-italia.it/wp-content/uploads/2018/03/Figura-4.jpg"/>
                    <pic:cNvPicPr>
                      <a:picLocks noChangeAspect="1" noChangeArrowheads="1"/>
                    </pic:cNvPicPr>
                  </pic:nvPicPr>
                  <pic:blipFill>
                    <a:blip r:embed="rId15" cstate="print"/>
                    <a:srcRect/>
                    <a:stretch>
                      <a:fillRect/>
                    </a:stretch>
                  </pic:blipFill>
                  <pic:spPr bwMode="auto">
                    <a:xfrm>
                      <a:off x="0" y="0"/>
                      <a:ext cx="6089714" cy="3697543"/>
                    </a:xfrm>
                    <a:prstGeom prst="rect">
                      <a:avLst/>
                    </a:prstGeom>
                    <a:noFill/>
                    <a:ln w="9525">
                      <a:noFill/>
                      <a:miter lim="800000"/>
                      <a:headEnd/>
                      <a:tailEnd/>
                    </a:ln>
                  </pic:spPr>
                </pic:pic>
              </a:graphicData>
            </a:graphic>
          </wp:inline>
        </w:drawing>
      </w:r>
    </w:p>
    <w:p w:rsidR="00A879B4" w:rsidRDefault="00A879B4" w:rsidP="00A879B4">
      <w:pPr>
        <w:spacing w:after="120" w:line="360" w:lineRule="atLeast"/>
        <w:jc w:val="center"/>
        <w:textAlignment w:val="baseline"/>
        <w:rPr>
          <w:rFonts w:ascii="Helvetica" w:eastAsia="Times New Roman" w:hAnsi="Helvetica" w:cs="Helvetica"/>
          <w:color w:val="333333"/>
          <w:sz w:val="14"/>
          <w:szCs w:val="14"/>
          <w:lang w:eastAsia="it-IT"/>
        </w:rPr>
      </w:pPr>
      <w:r w:rsidRPr="00A879B4">
        <w:rPr>
          <w:rFonts w:ascii="Helvetica" w:eastAsia="Times New Roman" w:hAnsi="Helvetica" w:cs="Helvetica"/>
          <w:color w:val="333333"/>
          <w:sz w:val="14"/>
          <w:szCs w:val="14"/>
          <w:lang w:eastAsia="it-IT"/>
        </w:rPr>
        <w:t xml:space="preserve">Figura 4. Perforatrice DAMA DMD-1020 </w:t>
      </w:r>
      <w:proofErr w:type="spellStart"/>
      <w:r w:rsidRPr="00A879B4">
        <w:rPr>
          <w:rFonts w:ascii="Helvetica" w:eastAsia="Times New Roman" w:hAnsi="Helvetica" w:cs="Helvetica"/>
          <w:color w:val="333333"/>
          <w:sz w:val="14"/>
          <w:szCs w:val="14"/>
          <w:lang w:eastAsia="it-IT"/>
        </w:rPr>
        <w:t>series</w:t>
      </w:r>
      <w:proofErr w:type="spellEnd"/>
      <w:r w:rsidRPr="00A879B4">
        <w:rPr>
          <w:rFonts w:ascii="Helvetica" w:eastAsia="Times New Roman" w:hAnsi="Helvetica" w:cs="Helvetica"/>
          <w:color w:val="333333"/>
          <w:sz w:val="14"/>
          <w:szCs w:val="14"/>
          <w:lang w:eastAsia="it-IT"/>
        </w:rPr>
        <w:t xml:space="preserve"> (</w:t>
      </w:r>
      <w:hyperlink r:id="rId16" w:tgtFrame="_blank" w:history="1">
        <w:r w:rsidRPr="00A879B4">
          <w:rPr>
            <w:rFonts w:ascii="Helvetica" w:eastAsia="Times New Roman" w:hAnsi="Helvetica" w:cs="Helvetica"/>
            <w:color w:val="337AB7"/>
            <w:sz w:val="14"/>
            <w:u w:val="single"/>
            <w:lang w:eastAsia="it-IT"/>
          </w:rPr>
          <w:t>fonte DAMA</w:t>
        </w:r>
      </w:hyperlink>
      <w:r w:rsidRPr="00A879B4">
        <w:rPr>
          <w:rFonts w:ascii="Helvetica" w:eastAsia="Times New Roman" w:hAnsi="Helvetica" w:cs="Helvetica"/>
          <w:color w:val="333333"/>
          <w:sz w:val="14"/>
          <w:szCs w:val="14"/>
          <w:lang w:eastAsia="it-IT"/>
        </w:rPr>
        <w:t>)</w:t>
      </w:r>
    </w:p>
    <w:p w:rsidR="0027719C" w:rsidRDefault="0027719C" w:rsidP="00A879B4">
      <w:pPr>
        <w:spacing w:after="120" w:line="360" w:lineRule="atLeast"/>
        <w:jc w:val="center"/>
        <w:textAlignment w:val="baseline"/>
        <w:rPr>
          <w:rFonts w:ascii="Helvetica" w:eastAsia="Times New Roman" w:hAnsi="Helvetica" w:cs="Helvetica"/>
          <w:color w:val="333333"/>
          <w:sz w:val="14"/>
          <w:szCs w:val="14"/>
          <w:lang w:eastAsia="it-IT"/>
        </w:rPr>
      </w:pPr>
    </w:p>
    <w:p w:rsidR="009E37BE" w:rsidRDefault="009E37BE">
      <w:pPr>
        <w:rPr>
          <w:rFonts w:ascii="Helvetica" w:eastAsia="Times New Roman" w:hAnsi="Helvetica" w:cs="Helvetica"/>
          <w:color w:val="333333"/>
          <w:sz w:val="14"/>
          <w:szCs w:val="14"/>
          <w:lang w:eastAsia="it-IT"/>
        </w:rPr>
      </w:pPr>
      <w:r w:rsidRPr="009E37BE">
        <w:rPr>
          <w:rFonts w:ascii="Helvetica" w:eastAsia="Times New Roman" w:hAnsi="Helvetica" w:cs="Helvetica"/>
          <w:color w:val="333333"/>
          <w:sz w:val="14"/>
          <w:szCs w:val="14"/>
          <w:lang w:eastAsia="it-IT"/>
        </w:rPr>
        <w:drawing>
          <wp:inline distT="0" distB="0" distL="0" distR="0">
            <wp:extent cx="6162986" cy="3403887"/>
            <wp:effectExtent l="19050" t="0" r="9214" b="0"/>
            <wp:docPr id="14"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6165643" cy="3405355"/>
                    </a:xfrm>
                    <a:prstGeom prst="rect">
                      <a:avLst/>
                    </a:prstGeom>
                    <a:noFill/>
                    <a:ln w="9525">
                      <a:noFill/>
                      <a:miter lim="800000"/>
                      <a:headEnd/>
                      <a:tailEnd/>
                    </a:ln>
                  </pic:spPr>
                </pic:pic>
              </a:graphicData>
            </a:graphic>
          </wp:inline>
        </w:drawing>
      </w:r>
      <w:r w:rsidRPr="009E37BE">
        <w:rPr>
          <w:rFonts w:ascii="Helvetica" w:eastAsia="Times New Roman" w:hAnsi="Helvetica" w:cs="Helvetica"/>
          <w:color w:val="333333"/>
          <w:sz w:val="14"/>
          <w:szCs w:val="14"/>
          <w:lang w:eastAsia="it-IT"/>
        </w:rPr>
        <w:t xml:space="preserve"> </w:t>
      </w:r>
      <w:r>
        <w:rPr>
          <w:rFonts w:ascii="Helvetica" w:eastAsia="Times New Roman" w:hAnsi="Helvetica" w:cs="Helvetica"/>
          <w:color w:val="333333"/>
          <w:sz w:val="14"/>
          <w:szCs w:val="14"/>
          <w:lang w:eastAsia="it-IT"/>
        </w:rPr>
        <w:br w:type="page"/>
      </w:r>
    </w:p>
    <w:p w:rsidR="003A4BA9" w:rsidRPr="003A4BA9" w:rsidRDefault="00A879B4" w:rsidP="00A15131">
      <w:pPr>
        <w:spacing w:after="0" w:line="360" w:lineRule="atLeast"/>
        <w:textAlignment w:val="baseline"/>
      </w:pPr>
      <w:r w:rsidRPr="00A15131">
        <w:rPr>
          <w:rFonts w:ascii="Helvetica" w:eastAsia="Times New Roman" w:hAnsi="Helvetica" w:cs="Helvetica"/>
          <w:b/>
          <w:bCs/>
          <w:color w:val="333333"/>
          <w:sz w:val="32"/>
          <w:szCs w:val="32"/>
          <w:lang w:eastAsia="it-IT"/>
        </w:rPr>
        <w:lastRenderedPageBreak/>
        <w:t>Fresatura.</w:t>
      </w:r>
      <w:r w:rsidRPr="00A15131">
        <w:rPr>
          <w:rFonts w:ascii="Helvetica" w:eastAsia="Times New Roman" w:hAnsi="Helvetica" w:cs="Helvetica"/>
          <w:color w:val="333333"/>
          <w:sz w:val="32"/>
          <w:szCs w:val="32"/>
          <w:lang w:eastAsia="it-IT"/>
        </w:rPr>
        <w:t> </w:t>
      </w:r>
      <w:r w:rsidR="00B221D9" w:rsidRPr="00A15131">
        <w:rPr>
          <w:rFonts w:ascii="Helvetica" w:eastAsia="Times New Roman" w:hAnsi="Helvetica" w:cs="Helvetica"/>
          <w:color w:val="333333"/>
          <w:sz w:val="17"/>
          <w:szCs w:val="17"/>
          <w:lang w:eastAsia="it-IT"/>
        </w:rPr>
        <w:br/>
      </w:r>
      <w:r w:rsidR="003A4BA9" w:rsidRPr="003A4BA9">
        <w:t>La fresatura è una lavorazione per asportazione di materiale che consente di ottenere una vasta gamma di superfici (piani, scanalature, spallamenti, forature ecc.) mediante l'azione di un utensile tagliente a geometria definita.</w:t>
      </w:r>
    </w:p>
    <w:p w:rsidR="003A4BA9" w:rsidRDefault="003A4BA9" w:rsidP="00A15131">
      <w:pPr>
        <w:spacing w:after="0" w:line="360" w:lineRule="atLeast"/>
        <w:textAlignment w:val="baseline"/>
        <w:rPr>
          <w:rFonts w:ascii="Helvetica" w:eastAsia="Times New Roman" w:hAnsi="Helvetica" w:cs="Helvetica"/>
          <w:color w:val="333333"/>
          <w:sz w:val="17"/>
          <w:szCs w:val="17"/>
          <w:lang w:eastAsia="it-IT"/>
        </w:rPr>
      </w:pPr>
    </w:p>
    <w:p w:rsidR="00A879B4" w:rsidRDefault="00930B4A" w:rsidP="00A879B4">
      <w:pPr>
        <w:shd w:val="clear" w:color="auto" w:fill="F3F3F3"/>
        <w:spacing w:after="0" w:line="360" w:lineRule="atLeast"/>
        <w:jc w:val="center"/>
        <w:textAlignment w:val="baseline"/>
      </w:pPr>
      <w:r>
        <w:rPr>
          <w:noProof/>
          <w:lang w:eastAsia="it-IT"/>
        </w:rPr>
        <w:drawing>
          <wp:inline distT="0" distB="0" distL="0" distR="0">
            <wp:extent cx="3043716" cy="2030730"/>
            <wp:effectExtent l="19050" t="0" r="4284" b="0"/>
            <wp:docPr id="237" name="Immagine 237" descr="Guide sulle lavorazioni meccaniche: Che cos'è la Fres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uide sulle lavorazioni meccaniche: Che cos'è la Fresatura"/>
                    <pic:cNvPicPr>
                      <a:picLocks noChangeAspect="1" noChangeArrowheads="1"/>
                    </pic:cNvPicPr>
                  </pic:nvPicPr>
                  <pic:blipFill>
                    <a:blip r:embed="rId18" cstate="print"/>
                    <a:srcRect/>
                    <a:stretch>
                      <a:fillRect/>
                    </a:stretch>
                  </pic:blipFill>
                  <pic:spPr bwMode="auto">
                    <a:xfrm>
                      <a:off x="0" y="0"/>
                      <a:ext cx="3043716" cy="2030730"/>
                    </a:xfrm>
                    <a:prstGeom prst="rect">
                      <a:avLst/>
                    </a:prstGeom>
                    <a:noFill/>
                    <a:ln w="9525">
                      <a:noFill/>
                      <a:miter lim="800000"/>
                      <a:headEnd/>
                      <a:tailEnd/>
                    </a:ln>
                  </pic:spPr>
                </pic:pic>
              </a:graphicData>
            </a:graphic>
          </wp:inline>
        </w:drawing>
      </w:r>
      <w:r w:rsidRPr="00930B4A">
        <w:t xml:space="preserve"> </w:t>
      </w:r>
      <w:r>
        <w:rPr>
          <w:noProof/>
          <w:lang w:eastAsia="it-IT"/>
        </w:rPr>
        <w:drawing>
          <wp:inline distT="0" distB="0" distL="0" distR="0">
            <wp:extent cx="3337560" cy="2025461"/>
            <wp:effectExtent l="19050" t="0" r="0" b="0"/>
            <wp:docPr id="240" name="Immagine 240" descr="I 6 ERRORI PIÙ COMUNI DURANTE LA FRESATURA DEI METALLI - 3D Mecc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 6 ERRORI PIÙ COMUNI DURANTE LA FRESATURA DEI METALLI - 3D Meccanica"/>
                    <pic:cNvPicPr>
                      <a:picLocks noChangeAspect="1" noChangeArrowheads="1"/>
                    </pic:cNvPicPr>
                  </pic:nvPicPr>
                  <pic:blipFill>
                    <a:blip r:embed="rId19" cstate="print"/>
                    <a:srcRect/>
                    <a:stretch>
                      <a:fillRect/>
                    </a:stretch>
                  </pic:blipFill>
                  <pic:spPr bwMode="auto">
                    <a:xfrm>
                      <a:off x="0" y="0"/>
                      <a:ext cx="3339106" cy="2026399"/>
                    </a:xfrm>
                    <a:prstGeom prst="rect">
                      <a:avLst/>
                    </a:prstGeom>
                    <a:noFill/>
                    <a:ln w="9525">
                      <a:noFill/>
                      <a:miter lim="800000"/>
                      <a:headEnd/>
                      <a:tailEnd/>
                    </a:ln>
                  </pic:spPr>
                </pic:pic>
              </a:graphicData>
            </a:graphic>
          </wp:inline>
        </w:drawing>
      </w:r>
    </w:p>
    <w:p w:rsidR="00025C50" w:rsidRPr="00A879B4" w:rsidRDefault="00025C50" w:rsidP="00A879B4">
      <w:pPr>
        <w:shd w:val="clear" w:color="auto" w:fill="F3F3F3"/>
        <w:spacing w:after="0" w:line="360" w:lineRule="atLeast"/>
        <w:jc w:val="center"/>
        <w:textAlignment w:val="baseline"/>
        <w:rPr>
          <w:rFonts w:ascii="Helvetica" w:eastAsia="Times New Roman" w:hAnsi="Helvetica" w:cs="Helvetica"/>
          <w:color w:val="333333"/>
          <w:sz w:val="17"/>
          <w:szCs w:val="17"/>
          <w:lang w:eastAsia="it-IT"/>
        </w:rPr>
      </w:pPr>
    </w:p>
    <w:p w:rsidR="00025C50" w:rsidRDefault="00025C50" w:rsidP="00A879B4">
      <w:pPr>
        <w:spacing w:after="120" w:line="360" w:lineRule="atLeast"/>
        <w:jc w:val="center"/>
        <w:textAlignment w:val="baseline"/>
        <w:rPr>
          <w:rFonts w:ascii="Helvetica" w:eastAsia="Times New Roman" w:hAnsi="Helvetica" w:cs="Helvetica"/>
          <w:color w:val="333333"/>
          <w:sz w:val="14"/>
          <w:szCs w:val="14"/>
          <w:lang w:eastAsia="it-IT"/>
        </w:rPr>
      </w:pPr>
    </w:p>
    <w:p w:rsidR="009E37BE" w:rsidRDefault="009E37BE" w:rsidP="00A879B4">
      <w:pPr>
        <w:spacing w:after="120" w:line="360" w:lineRule="atLeast"/>
        <w:jc w:val="center"/>
        <w:textAlignment w:val="baseline"/>
        <w:rPr>
          <w:rFonts w:ascii="Helvetica" w:eastAsia="Times New Roman" w:hAnsi="Helvetica" w:cs="Helvetica"/>
          <w:color w:val="333333"/>
          <w:sz w:val="14"/>
          <w:szCs w:val="14"/>
          <w:lang w:eastAsia="it-IT"/>
        </w:rPr>
      </w:pPr>
      <w:r>
        <w:rPr>
          <w:rFonts w:ascii="Helvetica" w:eastAsia="Times New Roman" w:hAnsi="Helvetica" w:cs="Helvetica"/>
          <w:noProof/>
          <w:color w:val="333333"/>
          <w:sz w:val="14"/>
          <w:szCs w:val="14"/>
          <w:lang w:eastAsia="it-IT"/>
        </w:rPr>
        <w:pict>
          <v:shapetype id="_x0000_t202" coordsize="21600,21600" o:spt="202" path="m,l,21600r21600,l21600,xe">
            <v:stroke joinstyle="miter"/>
            <v:path gradientshapeok="t" o:connecttype="rect"/>
          </v:shapetype>
          <v:shape id="_x0000_s1026" type="#_x0000_t202" style="position:absolute;left:0;text-align:left;margin-left:191.1pt;margin-top:8.4pt;width:339pt;height:185.7pt;z-index:251663360">
            <v:textbox style="mso-next-textbox:#_x0000_s1026">
              <w:txbxContent>
                <w:p w:rsidR="00B4104D" w:rsidRDefault="00B4104D">
                  <w:r>
                    <w:rPr>
                      <w:noProof/>
                      <w:lang w:eastAsia="it-IT"/>
                    </w:rPr>
                    <w:drawing>
                      <wp:inline distT="0" distB="0" distL="0" distR="0">
                        <wp:extent cx="3804285" cy="2242139"/>
                        <wp:effectExtent l="19050" t="0" r="5715"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3804285" cy="2242139"/>
                                </a:xfrm>
                                <a:prstGeom prst="rect">
                                  <a:avLst/>
                                </a:prstGeom>
                                <a:noFill/>
                                <a:ln w="9525">
                                  <a:noFill/>
                                  <a:miter lim="800000"/>
                                  <a:headEnd/>
                                  <a:tailEnd/>
                                </a:ln>
                              </pic:spPr>
                            </pic:pic>
                          </a:graphicData>
                        </a:graphic>
                      </wp:inline>
                    </w:drawing>
                  </w:r>
                </w:p>
              </w:txbxContent>
            </v:textbox>
          </v:shape>
        </w:pict>
      </w:r>
    </w:p>
    <w:p w:rsidR="009E37BE" w:rsidRDefault="009E37BE" w:rsidP="009E37BE">
      <w:pPr>
        <w:spacing w:after="120" w:line="360" w:lineRule="atLeast"/>
        <w:textAlignment w:val="baseline"/>
        <w:rPr>
          <w:rFonts w:ascii="Helvetica" w:eastAsia="Times New Roman" w:hAnsi="Helvetica" w:cs="Helvetica"/>
          <w:color w:val="333333"/>
          <w:sz w:val="14"/>
          <w:szCs w:val="14"/>
          <w:lang w:eastAsia="it-IT"/>
        </w:rPr>
      </w:pPr>
      <w:r>
        <w:rPr>
          <w:rFonts w:ascii="Helvetica" w:eastAsia="Times New Roman" w:hAnsi="Helvetica" w:cs="Helvetica"/>
          <w:noProof/>
          <w:color w:val="333333"/>
          <w:sz w:val="14"/>
          <w:szCs w:val="14"/>
          <w:lang w:eastAsia="it-IT"/>
        </w:rPr>
        <w:drawing>
          <wp:inline distT="0" distB="0" distL="0" distR="0">
            <wp:extent cx="2324262" cy="1188720"/>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2324577" cy="1188881"/>
                    </a:xfrm>
                    <a:prstGeom prst="rect">
                      <a:avLst/>
                    </a:prstGeom>
                    <a:noFill/>
                    <a:ln w="9525">
                      <a:noFill/>
                      <a:miter lim="800000"/>
                      <a:headEnd/>
                      <a:tailEnd/>
                    </a:ln>
                  </pic:spPr>
                </pic:pic>
              </a:graphicData>
            </a:graphic>
          </wp:inline>
        </w:drawing>
      </w:r>
    </w:p>
    <w:p w:rsidR="009E37BE" w:rsidRDefault="009E37BE" w:rsidP="009E37BE">
      <w:pPr>
        <w:spacing w:after="120" w:line="360" w:lineRule="atLeast"/>
        <w:textAlignment w:val="baseline"/>
        <w:rPr>
          <w:rFonts w:ascii="Helvetica" w:eastAsia="Times New Roman" w:hAnsi="Helvetica" w:cs="Helvetica"/>
          <w:color w:val="333333"/>
          <w:sz w:val="14"/>
          <w:szCs w:val="14"/>
          <w:lang w:eastAsia="it-IT"/>
        </w:rPr>
      </w:pPr>
    </w:p>
    <w:p w:rsidR="009E37BE" w:rsidRDefault="009E37BE" w:rsidP="009E37BE">
      <w:pPr>
        <w:spacing w:after="120" w:line="360" w:lineRule="atLeast"/>
        <w:textAlignment w:val="baseline"/>
        <w:rPr>
          <w:rFonts w:ascii="Helvetica" w:eastAsia="Times New Roman" w:hAnsi="Helvetica" w:cs="Helvetica"/>
          <w:color w:val="333333"/>
          <w:sz w:val="14"/>
          <w:szCs w:val="14"/>
          <w:lang w:eastAsia="it-IT"/>
        </w:rPr>
      </w:pPr>
    </w:p>
    <w:p w:rsidR="009E37BE" w:rsidRDefault="009E37BE" w:rsidP="009E37BE">
      <w:pPr>
        <w:spacing w:after="120" w:line="360" w:lineRule="atLeast"/>
        <w:textAlignment w:val="baseline"/>
        <w:rPr>
          <w:rFonts w:ascii="Helvetica" w:eastAsia="Times New Roman" w:hAnsi="Helvetica" w:cs="Helvetica"/>
          <w:color w:val="333333"/>
          <w:sz w:val="14"/>
          <w:szCs w:val="14"/>
          <w:lang w:eastAsia="it-IT"/>
        </w:rPr>
      </w:pPr>
    </w:p>
    <w:p w:rsidR="00025C50" w:rsidRDefault="00025C50" w:rsidP="009E37BE">
      <w:pPr>
        <w:spacing w:after="120" w:line="360" w:lineRule="atLeast"/>
        <w:textAlignment w:val="baseline"/>
        <w:rPr>
          <w:rFonts w:ascii="Helvetica" w:eastAsia="Times New Roman" w:hAnsi="Helvetica" w:cs="Helvetica"/>
          <w:color w:val="333333"/>
          <w:sz w:val="14"/>
          <w:szCs w:val="14"/>
          <w:lang w:eastAsia="it-IT"/>
        </w:rPr>
      </w:pPr>
    </w:p>
    <w:p w:rsidR="00025C50" w:rsidRDefault="00025C50" w:rsidP="009E37BE">
      <w:pPr>
        <w:spacing w:after="120" w:line="360" w:lineRule="atLeast"/>
        <w:textAlignment w:val="baseline"/>
        <w:rPr>
          <w:rFonts w:ascii="Helvetica" w:eastAsia="Times New Roman" w:hAnsi="Helvetica" w:cs="Helvetica"/>
          <w:color w:val="333333"/>
          <w:sz w:val="14"/>
          <w:szCs w:val="14"/>
          <w:lang w:eastAsia="it-IT"/>
        </w:rPr>
      </w:pPr>
    </w:p>
    <w:p w:rsidR="009E37BE" w:rsidRDefault="009E37BE" w:rsidP="009E37BE">
      <w:pPr>
        <w:spacing w:after="120" w:line="360" w:lineRule="atLeast"/>
        <w:textAlignment w:val="baseline"/>
        <w:rPr>
          <w:rFonts w:ascii="Helvetica" w:eastAsia="Times New Roman" w:hAnsi="Helvetica" w:cs="Helvetica"/>
          <w:color w:val="333333"/>
          <w:sz w:val="14"/>
          <w:szCs w:val="14"/>
          <w:lang w:eastAsia="it-IT"/>
        </w:rPr>
      </w:pPr>
      <w:r w:rsidRPr="009E37BE">
        <w:rPr>
          <w:rFonts w:ascii="Helvetica" w:eastAsia="Times New Roman" w:hAnsi="Helvetica" w:cs="Helvetica"/>
          <w:color w:val="333333"/>
          <w:sz w:val="14"/>
          <w:szCs w:val="14"/>
          <w:lang w:eastAsia="it-IT"/>
        </w:rPr>
        <w:drawing>
          <wp:inline distT="0" distB="0" distL="0" distR="0">
            <wp:extent cx="6645910" cy="2727980"/>
            <wp:effectExtent l="19050" t="0" r="2540" b="0"/>
            <wp:docPr id="1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6645910" cy="2727980"/>
                    </a:xfrm>
                    <a:prstGeom prst="rect">
                      <a:avLst/>
                    </a:prstGeom>
                    <a:noFill/>
                    <a:ln w="9525">
                      <a:noFill/>
                      <a:miter lim="800000"/>
                      <a:headEnd/>
                      <a:tailEnd/>
                    </a:ln>
                  </pic:spPr>
                </pic:pic>
              </a:graphicData>
            </a:graphic>
          </wp:inline>
        </w:drawing>
      </w:r>
    </w:p>
    <w:p w:rsidR="009E37BE" w:rsidRDefault="009E37BE" w:rsidP="009E37BE">
      <w:pPr>
        <w:spacing w:after="120" w:line="360" w:lineRule="atLeast"/>
        <w:textAlignment w:val="baseline"/>
        <w:rPr>
          <w:rFonts w:ascii="Helvetica" w:eastAsia="Times New Roman" w:hAnsi="Helvetica" w:cs="Helvetica"/>
          <w:color w:val="333333"/>
          <w:sz w:val="14"/>
          <w:szCs w:val="14"/>
          <w:lang w:eastAsia="it-IT"/>
        </w:rPr>
      </w:pPr>
    </w:p>
    <w:p w:rsidR="00025C50" w:rsidRDefault="00A879B4" w:rsidP="00553F45">
      <w:pPr>
        <w:rPr>
          <w:sz w:val="20"/>
          <w:szCs w:val="20"/>
        </w:rPr>
      </w:pPr>
      <w:r w:rsidRPr="00A15131">
        <w:rPr>
          <w:rFonts w:ascii="Helvetica" w:eastAsia="Times New Roman" w:hAnsi="Helvetica" w:cs="Helvetica"/>
          <w:b/>
          <w:bCs/>
          <w:color w:val="333333"/>
          <w:sz w:val="32"/>
          <w:szCs w:val="32"/>
          <w:lang w:eastAsia="it-IT"/>
        </w:rPr>
        <w:lastRenderedPageBreak/>
        <w:t>Brocciatura.</w:t>
      </w:r>
      <w:r w:rsidRPr="00A15131">
        <w:rPr>
          <w:rFonts w:ascii="Helvetica" w:eastAsia="Times New Roman" w:hAnsi="Helvetica" w:cs="Helvetica"/>
          <w:color w:val="333333"/>
          <w:sz w:val="32"/>
          <w:szCs w:val="32"/>
          <w:lang w:eastAsia="it-IT"/>
        </w:rPr>
        <w:t> </w:t>
      </w:r>
      <w:r w:rsidR="00B221D9" w:rsidRPr="00A15131">
        <w:rPr>
          <w:rFonts w:ascii="Helvetica" w:eastAsia="Times New Roman" w:hAnsi="Helvetica" w:cs="Helvetica"/>
          <w:color w:val="333333"/>
          <w:sz w:val="32"/>
          <w:szCs w:val="32"/>
          <w:lang w:eastAsia="it-IT"/>
        </w:rPr>
        <w:br/>
      </w:r>
    </w:p>
    <w:p w:rsidR="00553F45" w:rsidRPr="00553F45" w:rsidRDefault="00553F45" w:rsidP="00553F45">
      <w:pPr>
        <w:rPr>
          <w:sz w:val="20"/>
          <w:szCs w:val="20"/>
        </w:rPr>
      </w:pPr>
      <w:r w:rsidRPr="00553F45">
        <w:rPr>
          <w:sz w:val="20"/>
          <w:szCs w:val="20"/>
        </w:rPr>
        <w:t>La brocciatura è una fase di lavoro che avviene mediante asportazione di truciolo con l’utilizzo della broccia, un utensile composto da una serie di taglienti che rimuove progressivamente il materiale fino ad ottenere il profilo e le dimensioni richieste.</w:t>
      </w:r>
    </w:p>
    <w:p w:rsidR="00553F45" w:rsidRPr="00553F45" w:rsidRDefault="00553F45" w:rsidP="00553F45">
      <w:pPr>
        <w:rPr>
          <w:sz w:val="20"/>
          <w:szCs w:val="20"/>
        </w:rPr>
      </w:pPr>
      <w:r w:rsidRPr="00553F45">
        <w:rPr>
          <w:sz w:val="20"/>
          <w:szCs w:val="20"/>
        </w:rPr>
        <w:t>A differenza della stozzatura o di altre lavorazioni per asportazione di truciolo, la brocciatura permette di realizzare profili complessi con estrema rapidità e garantendo un grado di precisione e finitura migliore.</w:t>
      </w:r>
    </w:p>
    <w:p w:rsidR="00DC23D8" w:rsidRDefault="00DC23D8" w:rsidP="00025C50">
      <w:pPr>
        <w:spacing w:after="120" w:line="360" w:lineRule="atLeast"/>
        <w:textAlignment w:val="baseline"/>
        <w:rPr>
          <w:rFonts w:ascii="Helvetica" w:eastAsia="Times New Roman" w:hAnsi="Helvetica" w:cs="Helvetica"/>
          <w:color w:val="333333"/>
          <w:sz w:val="14"/>
          <w:szCs w:val="14"/>
          <w:lang w:eastAsia="it-IT"/>
        </w:rPr>
      </w:pPr>
      <w:r>
        <w:rPr>
          <w:noProof/>
          <w:lang w:eastAsia="it-IT"/>
        </w:rPr>
        <w:drawing>
          <wp:inline distT="0" distB="0" distL="0" distR="0">
            <wp:extent cx="3836942" cy="2335530"/>
            <wp:effectExtent l="19050" t="0" r="0" b="0"/>
            <wp:docPr id="267" name="Immagine 267" descr="Officina meccanica di precisione | Perin Guer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Officina meccanica di precisione | Perin Guerrino"/>
                    <pic:cNvPicPr>
                      <a:picLocks noChangeAspect="1" noChangeArrowheads="1"/>
                    </pic:cNvPicPr>
                  </pic:nvPicPr>
                  <pic:blipFill>
                    <a:blip r:embed="rId23" cstate="print"/>
                    <a:srcRect/>
                    <a:stretch>
                      <a:fillRect/>
                    </a:stretch>
                  </pic:blipFill>
                  <pic:spPr bwMode="auto">
                    <a:xfrm>
                      <a:off x="0" y="0"/>
                      <a:ext cx="3836942" cy="2335530"/>
                    </a:xfrm>
                    <a:prstGeom prst="rect">
                      <a:avLst/>
                    </a:prstGeom>
                    <a:noFill/>
                    <a:ln w="9525">
                      <a:noFill/>
                      <a:miter lim="800000"/>
                      <a:headEnd/>
                      <a:tailEnd/>
                    </a:ln>
                  </pic:spPr>
                </pic:pic>
              </a:graphicData>
            </a:graphic>
          </wp:inline>
        </w:drawing>
      </w:r>
      <w:r>
        <w:rPr>
          <w:noProof/>
          <w:lang w:eastAsia="it-IT"/>
        </w:rPr>
        <w:drawing>
          <wp:inline distT="0" distB="0" distL="0" distR="0">
            <wp:extent cx="2670810" cy="2330282"/>
            <wp:effectExtent l="19050" t="0" r="0" b="0"/>
            <wp:docPr id="273" name="Immagine 273" descr="La broccia: caratteristiche generali - Meccanic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a broccia: caratteristiche generali - Meccanica News"/>
                    <pic:cNvPicPr>
                      <a:picLocks noChangeAspect="1" noChangeArrowheads="1"/>
                    </pic:cNvPicPr>
                  </pic:nvPicPr>
                  <pic:blipFill>
                    <a:blip r:embed="rId24" cstate="print"/>
                    <a:srcRect/>
                    <a:stretch>
                      <a:fillRect/>
                    </a:stretch>
                  </pic:blipFill>
                  <pic:spPr bwMode="auto">
                    <a:xfrm>
                      <a:off x="0" y="0"/>
                      <a:ext cx="2671671" cy="2331033"/>
                    </a:xfrm>
                    <a:prstGeom prst="rect">
                      <a:avLst/>
                    </a:prstGeom>
                    <a:noFill/>
                    <a:ln w="9525">
                      <a:noFill/>
                      <a:miter lim="800000"/>
                      <a:headEnd/>
                      <a:tailEnd/>
                    </a:ln>
                  </pic:spPr>
                </pic:pic>
              </a:graphicData>
            </a:graphic>
          </wp:inline>
        </w:drawing>
      </w:r>
    </w:p>
    <w:p w:rsidR="00DC23D8" w:rsidRPr="00A879B4" w:rsidRDefault="00DC23D8" w:rsidP="00A879B4">
      <w:pPr>
        <w:spacing w:after="120" w:line="360" w:lineRule="atLeast"/>
        <w:jc w:val="center"/>
        <w:textAlignment w:val="baseline"/>
        <w:rPr>
          <w:rFonts w:ascii="Helvetica" w:eastAsia="Times New Roman" w:hAnsi="Helvetica" w:cs="Helvetica"/>
          <w:color w:val="333333"/>
          <w:sz w:val="14"/>
          <w:szCs w:val="14"/>
          <w:lang w:eastAsia="it-IT"/>
        </w:rPr>
      </w:pPr>
      <w:r>
        <w:rPr>
          <w:noProof/>
          <w:lang w:eastAsia="it-IT"/>
        </w:rPr>
        <w:drawing>
          <wp:inline distT="0" distB="0" distL="0" distR="0">
            <wp:extent cx="2023110" cy="3371850"/>
            <wp:effectExtent l="19050" t="0" r="0" b="0"/>
            <wp:docPr id="276" name="Immagine 276" descr="BROCCIATURA – FB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ROCCIATURA – FB s.r.l."/>
                    <pic:cNvPicPr>
                      <a:picLocks noChangeAspect="1" noChangeArrowheads="1"/>
                    </pic:cNvPicPr>
                  </pic:nvPicPr>
                  <pic:blipFill>
                    <a:blip r:embed="rId25" cstate="print"/>
                    <a:srcRect/>
                    <a:stretch>
                      <a:fillRect/>
                    </a:stretch>
                  </pic:blipFill>
                  <pic:spPr bwMode="auto">
                    <a:xfrm>
                      <a:off x="0" y="0"/>
                      <a:ext cx="2024192" cy="3373654"/>
                    </a:xfrm>
                    <a:prstGeom prst="rect">
                      <a:avLst/>
                    </a:prstGeom>
                    <a:noFill/>
                    <a:ln w="9525">
                      <a:noFill/>
                      <a:miter lim="800000"/>
                      <a:headEnd/>
                      <a:tailEnd/>
                    </a:ln>
                  </pic:spPr>
                </pic:pic>
              </a:graphicData>
            </a:graphic>
          </wp:inline>
        </w:drawing>
      </w:r>
      <w:r>
        <w:rPr>
          <w:noProof/>
          <w:lang w:eastAsia="it-IT"/>
        </w:rPr>
        <w:drawing>
          <wp:inline distT="0" distB="0" distL="0" distR="0">
            <wp:extent cx="3810001" cy="3246120"/>
            <wp:effectExtent l="19050" t="0" r="0" b="0"/>
            <wp:docPr id="279" name="Immagine 279" descr="Brocc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Brocciatura"/>
                    <pic:cNvPicPr>
                      <a:picLocks noChangeAspect="1" noChangeArrowheads="1"/>
                    </pic:cNvPicPr>
                  </pic:nvPicPr>
                  <pic:blipFill>
                    <a:blip r:embed="rId26" cstate="print"/>
                    <a:srcRect/>
                    <a:stretch>
                      <a:fillRect/>
                    </a:stretch>
                  </pic:blipFill>
                  <pic:spPr bwMode="auto">
                    <a:xfrm>
                      <a:off x="0" y="0"/>
                      <a:ext cx="3812251" cy="3248037"/>
                    </a:xfrm>
                    <a:prstGeom prst="rect">
                      <a:avLst/>
                    </a:prstGeom>
                    <a:noFill/>
                    <a:ln w="9525">
                      <a:noFill/>
                      <a:miter lim="800000"/>
                      <a:headEnd/>
                      <a:tailEnd/>
                    </a:ln>
                  </pic:spPr>
                </pic:pic>
              </a:graphicData>
            </a:graphic>
          </wp:inline>
        </w:drawing>
      </w:r>
    </w:p>
    <w:p w:rsidR="00025C50" w:rsidRDefault="00025C50">
      <w:pPr>
        <w:rPr>
          <w:rFonts w:ascii="Helvetica" w:eastAsia="Times New Roman" w:hAnsi="Helvetica" w:cs="Helvetica"/>
          <w:b/>
          <w:bCs/>
          <w:color w:val="333333"/>
          <w:sz w:val="32"/>
          <w:szCs w:val="32"/>
          <w:lang w:eastAsia="it-IT"/>
        </w:rPr>
      </w:pPr>
      <w:r>
        <w:rPr>
          <w:rFonts w:ascii="Helvetica" w:eastAsia="Times New Roman" w:hAnsi="Helvetica" w:cs="Helvetica"/>
          <w:b/>
          <w:bCs/>
          <w:color w:val="333333"/>
          <w:sz w:val="32"/>
          <w:szCs w:val="32"/>
          <w:lang w:eastAsia="it-IT"/>
        </w:rPr>
        <w:br w:type="page"/>
      </w:r>
    </w:p>
    <w:p w:rsidR="00930B4A" w:rsidRPr="00A15131" w:rsidRDefault="00930B4A" w:rsidP="00A15131">
      <w:pPr>
        <w:spacing w:after="0" w:line="360" w:lineRule="atLeast"/>
        <w:textAlignment w:val="baseline"/>
        <w:rPr>
          <w:rFonts w:ascii="Helvetica" w:eastAsia="Times New Roman" w:hAnsi="Helvetica" w:cs="Helvetica"/>
          <w:color w:val="333333"/>
          <w:sz w:val="32"/>
          <w:szCs w:val="32"/>
          <w:lang w:eastAsia="it-IT"/>
        </w:rPr>
      </w:pPr>
      <w:r w:rsidRPr="00A15131">
        <w:rPr>
          <w:rFonts w:ascii="Helvetica" w:eastAsia="Times New Roman" w:hAnsi="Helvetica" w:cs="Helvetica"/>
          <w:b/>
          <w:bCs/>
          <w:color w:val="333333"/>
          <w:sz w:val="32"/>
          <w:szCs w:val="32"/>
          <w:lang w:eastAsia="it-IT"/>
        </w:rPr>
        <w:lastRenderedPageBreak/>
        <w:t>Barenatura.</w:t>
      </w:r>
      <w:r w:rsidRPr="00A15131">
        <w:rPr>
          <w:rFonts w:ascii="Helvetica" w:eastAsia="Times New Roman" w:hAnsi="Helvetica" w:cs="Helvetica"/>
          <w:color w:val="333333"/>
          <w:sz w:val="32"/>
          <w:szCs w:val="32"/>
          <w:lang w:eastAsia="it-IT"/>
        </w:rPr>
        <w:t> </w:t>
      </w:r>
    </w:p>
    <w:p w:rsidR="00930B4A" w:rsidRPr="003A4BA9" w:rsidRDefault="00930B4A" w:rsidP="00930B4A">
      <w:pPr>
        <w:spacing w:after="0" w:line="360" w:lineRule="atLeast"/>
        <w:textAlignment w:val="baseline"/>
        <w:rPr>
          <w:rFonts w:eastAsia="Times New Roman" w:cstheme="minorHAnsi"/>
          <w:color w:val="333333"/>
          <w:sz w:val="18"/>
          <w:szCs w:val="18"/>
          <w:lang w:eastAsia="it-IT"/>
        </w:rPr>
      </w:pPr>
      <w:r w:rsidRPr="003A4BA9">
        <w:rPr>
          <w:rFonts w:eastAsia="Times New Roman" w:cstheme="minorHAnsi"/>
          <w:color w:val="333333"/>
          <w:sz w:val="18"/>
          <w:szCs w:val="18"/>
          <w:lang w:eastAsia="it-IT"/>
        </w:rPr>
        <w:t xml:space="preserve">Processo di tornitura, ad utensile singolo o multiplo, per la produzione di componenti internamente </w:t>
      </w:r>
      <w:proofErr w:type="spellStart"/>
      <w:r w:rsidRPr="003A4BA9">
        <w:rPr>
          <w:rFonts w:eastAsia="Times New Roman" w:cstheme="minorHAnsi"/>
          <w:color w:val="333333"/>
          <w:sz w:val="18"/>
          <w:szCs w:val="18"/>
          <w:lang w:eastAsia="it-IT"/>
        </w:rPr>
        <w:t>assialsimmetrici</w:t>
      </w:r>
      <w:proofErr w:type="spellEnd"/>
      <w:r w:rsidRPr="003A4BA9">
        <w:rPr>
          <w:rFonts w:eastAsia="Times New Roman" w:cstheme="minorHAnsi"/>
          <w:color w:val="333333"/>
          <w:sz w:val="18"/>
          <w:szCs w:val="18"/>
          <w:lang w:eastAsia="it-IT"/>
        </w:rPr>
        <w:t xml:space="preserve">. </w:t>
      </w:r>
      <w:r w:rsidR="003A4BA9" w:rsidRPr="003A4BA9">
        <w:rPr>
          <w:rFonts w:eastAsia="Times New Roman" w:cstheme="minorHAnsi"/>
          <w:color w:val="333333"/>
          <w:sz w:val="18"/>
          <w:szCs w:val="18"/>
          <w:lang w:eastAsia="it-IT"/>
        </w:rPr>
        <w:br/>
      </w:r>
      <w:r w:rsidR="003A4BA9" w:rsidRPr="003A4BA9">
        <w:rPr>
          <w:rFonts w:cstheme="minorHAnsi"/>
          <w:sz w:val="18"/>
          <w:szCs w:val="18"/>
        </w:rPr>
        <w:t>La barenatura è un processo di lavorazione che serve ad allargare o migliorare la qualità di un foro preesistente</w:t>
      </w:r>
      <w:r w:rsidR="003A4BA9">
        <w:rPr>
          <w:rFonts w:cstheme="minorHAnsi"/>
          <w:sz w:val="18"/>
          <w:szCs w:val="18"/>
        </w:rPr>
        <w:t>.</w:t>
      </w:r>
      <w:r w:rsidRPr="003A4BA9">
        <w:rPr>
          <w:rFonts w:cstheme="minorHAnsi"/>
          <w:sz w:val="18"/>
          <w:szCs w:val="18"/>
        </w:rPr>
        <w:br/>
      </w:r>
      <w:r w:rsidRPr="003A4BA9">
        <w:rPr>
          <w:rFonts w:eastAsia="Times New Roman" w:cstheme="minorHAnsi"/>
          <w:color w:val="333333"/>
          <w:sz w:val="18"/>
          <w:szCs w:val="18"/>
          <w:lang w:eastAsia="it-IT"/>
        </w:rPr>
        <w:t>Di seguito viene mostrato un attrezzo per barenatura ad utensile multiplo.</w:t>
      </w:r>
    </w:p>
    <w:p w:rsidR="00930B4A" w:rsidRPr="00A879B4" w:rsidRDefault="00930B4A" w:rsidP="00930B4A">
      <w:pPr>
        <w:shd w:val="clear" w:color="auto" w:fill="F3F3F3"/>
        <w:spacing w:after="0" w:line="360" w:lineRule="atLeast"/>
        <w:jc w:val="center"/>
        <w:textAlignment w:val="baseline"/>
        <w:rPr>
          <w:rFonts w:ascii="Helvetica" w:eastAsia="Times New Roman" w:hAnsi="Helvetica" w:cs="Helvetica"/>
          <w:color w:val="333333"/>
          <w:sz w:val="17"/>
          <w:szCs w:val="17"/>
          <w:lang w:eastAsia="it-IT"/>
        </w:rPr>
      </w:pPr>
      <w:r>
        <w:rPr>
          <w:rFonts w:ascii="Helvetica" w:eastAsia="Times New Roman" w:hAnsi="Helvetica" w:cs="Helvetica"/>
          <w:noProof/>
          <w:color w:val="333333"/>
          <w:sz w:val="17"/>
          <w:szCs w:val="17"/>
          <w:lang w:eastAsia="it-IT"/>
        </w:rPr>
        <w:drawing>
          <wp:inline distT="0" distB="0" distL="0" distR="0">
            <wp:extent cx="2880360" cy="1620203"/>
            <wp:effectExtent l="19050" t="0" r="0" b="0"/>
            <wp:docPr id="16" name="Immagine 3" descr="https://blog.rw-italia.it/wp-content/uploads/2018/03/Fi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rw-italia.it/wp-content/uploads/2018/03/Figura-2.jpg"/>
                    <pic:cNvPicPr>
                      <a:picLocks noChangeAspect="1" noChangeArrowheads="1"/>
                    </pic:cNvPicPr>
                  </pic:nvPicPr>
                  <pic:blipFill>
                    <a:blip r:embed="rId27" cstate="print"/>
                    <a:srcRect/>
                    <a:stretch>
                      <a:fillRect/>
                    </a:stretch>
                  </pic:blipFill>
                  <pic:spPr bwMode="auto">
                    <a:xfrm>
                      <a:off x="0" y="0"/>
                      <a:ext cx="2882958" cy="1621665"/>
                    </a:xfrm>
                    <a:prstGeom prst="rect">
                      <a:avLst/>
                    </a:prstGeom>
                    <a:noFill/>
                    <a:ln w="9525">
                      <a:noFill/>
                      <a:miter lim="800000"/>
                      <a:headEnd/>
                      <a:tailEnd/>
                    </a:ln>
                  </pic:spPr>
                </pic:pic>
              </a:graphicData>
            </a:graphic>
          </wp:inline>
        </w:drawing>
      </w:r>
    </w:p>
    <w:p w:rsidR="00930B4A" w:rsidRDefault="00930B4A" w:rsidP="00930B4A">
      <w:pPr>
        <w:spacing w:after="120" w:line="360" w:lineRule="atLeast"/>
        <w:jc w:val="center"/>
        <w:textAlignment w:val="baseline"/>
        <w:rPr>
          <w:rFonts w:ascii="Helvetica" w:eastAsia="Times New Roman" w:hAnsi="Helvetica" w:cs="Helvetica"/>
          <w:color w:val="333333"/>
          <w:sz w:val="14"/>
          <w:szCs w:val="14"/>
          <w:lang w:eastAsia="it-IT"/>
        </w:rPr>
      </w:pPr>
      <w:r w:rsidRPr="00A879B4">
        <w:rPr>
          <w:rFonts w:ascii="Helvetica" w:eastAsia="Times New Roman" w:hAnsi="Helvetica" w:cs="Helvetica"/>
          <w:color w:val="333333"/>
          <w:sz w:val="14"/>
          <w:szCs w:val="14"/>
          <w:lang w:eastAsia="it-IT"/>
        </w:rPr>
        <w:t>Figura 2: Utensile da tornio per barenatura a taglio multiplo (</w:t>
      </w:r>
      <w:hyperlink r:id="rId28" w:tgtFrame="_blank" w:history="1">
        <w:r w:rsidRPr="00A879B4">
          <w:rPr>
            <w:rFonts w:ascii="Helvetica" w:eastAsia="Times New Roman" w:hAnsi="Helvetica" w:cs="Helvetica"/>
            <w:color w:val="337AB7"/>
            <w:sz w:val="14"/>
            <w:u w:val="single"/>
            <w:lang w:eastAsia="it-IT"/>
          </w:rPr>
          <w:t>fonte Walter AG</w:t>
        </w:r>
      </w:hyperlink>
      <w:r w:rsidRPr="00A879B4">
        <w:rPr>
          <w:rFonts w:ascii="Helvetica" w:eastAsia="Times New Roman" w:hAnsi="Helvetica" w:cs="Helvetica"/>
          <w:color w:val="333333"/>
          <w:sz w:val="14"/>
          <w:szCs w:val="14"/>
          <w:lang w:eastAsia="it-IT"/>
        </w:rPr>
        <w:t>)</w:t>
      </w:r>
    </w:p>
    <w:p w:rsidR="003A4BA9" w:rsidRDefault="003A4BA9" w:rsidP="00930B4A">
      <w:pPr>
        <w:spacing w:after="120" w:line="360" w:lineRule="atLeast"/>
        <w:jc w:val="center"/>
        <w:textAlignment w:val="baseline"/>
        <w:rPr>
          <w:rFonts w:ascii="Helvetica" w:eastAsia="Times New Roman" w:hAnsi="Helvetica" w:cs="Helvetica"/>
          <w:color w:val="333333"/>
          <w:sz w:val="14"/>
          <w:szCs w:val="14"/>
          <w:lang w:eastAsia="it-IT"/>
        </w:rPr>
      </w:pPr>
      <w:r>
        <w:rPr>
          <w:noProof/>
          <w:lang w:eastAsia="it-IT"/>
        </w:rPr>
        <w:drawing>
          <wp:inline distT="0" distB="0" distL="0" distR="0">
            <wp:extent cx="6309556" cy="3048000"/>
            <wp:effectExtent l="19050" t="0" r="0" b="0"/>
            <wp:docPr id="285" name="Immagine 285" descr="Barenatura: quali utensili impiegare per un buon risul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arenatura: quali utensili impiegare per un buon risultato?"/>
                    <pic:cNvPicPr>
                      <a:picLocks noChangeAspect="1" noChangeArrowheads="1"/>
                    </pic:cNvPicPr>
                  </pic:nvPicPr>
                  <pic:blipFill>
                    <a:blip r:embed="rId29" cstate="print"/>
                    <a:srcRect/>
                    <a:stretch>
                      <a:fillRect/>
                    </a:stretch>
                  </pic:blipFill>
                  <pic:spPr bwMode="auto">
                    <a:xfrm>
                      <a:off x="0" y="0"/>
                      <a:ext cx="6310516" cy="3048464"/>
                    </a:xfrm>
                    <a:prstGeom prst="rect">
                      <a:avLst/>
                    </a:prstGeom>
                    <a:noFill/>
                    <a:ln w="9525">
                      <a:noFill/>
                      <a:miter lim="800000"/>
                      <a:headEnd/>
                      <a:tailEnd/>
                    </a:ln>
                  </pic:spPr>
                </pic:pic>
              </a:graphicData>
            </a:graphic>
          </wp:inline>
        </w:drawing>
      </w:r>
      <w:r w:rsidRPr="003A4BA9">
        <w:t xml:space="preserve"> </w:t>
      </w:r>
      <w:r>
        <w:rPr>
          <w:noProof/>
          <w:lang w:eastAsia="it-IT"/>
        </w:rPr>
        <w:drawing>
          <wp:inline distT="0" distB="0" distL="0" distR="0">
            <wp:extent cx="3665220" cy="3665220"/>
            <wp:effectExtent l="19050" t="0" r="0" b="0"/>
            <wp:docPr id="288" name="Immagine 288" descr="Bare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arenatura"/>
                    <pic:cNvPicPr>
                      <a:picLocks noChangeAspect="1" noChangeArrowheads="1"/>
                    </pic:cNvPicPr>
                  </pic:nvPicPr>
                  <pic:blipFill>
                    <a:blip r:embed="rId30" cstate="print"/>
                    <a:srcRect/>
                    <a:stretch>
                      <a:fillRect/>
                    </a:stretch>
                  </pic:blipFill>
                  <pic:spPr bwMode="auto">
                    <a:xfrm>
                      <a:off x="0" y="0"/>
                      <a:ext cx="3665921" cy="3665921"/>
                    </a:xfrm>
                    <a:prstGeom prst="rect">
                      <a:avLst/>
                    </a:prstGeom>
                    <a:noFill/>
                    <a:ln w="9525">
                      <a:noFill/>
                      <a:miter lim="800000"/>
                      <a:headEnd/>
                      <a:tailEnd/>
                    </a:ln>
                  </pic:spPr>
                </pic:pic>
              </a:graphicData>
            </a:graphic>
          </wp:inline>
        </w:drawing>
      </w:r>
    </w:p>
    <w:p w:rsidR="00930B4A" w:rsidRDefault="00930B4A" w:rsidP="00A15131">
      <w:pPr>
        <w:spacing w:after="0" w:line="360" w:lineRule="atLeast"/>
        <w:textAlignment w:val="baseline"/>
      </w:pPr>
      <w:r w:rsidRPr="00A15131">
        <w:rPr>
          <w:rFonts w:ascii="Helvetica" w:eastAsia="Times New Roman" w:hAnsi="Helvetica" w:cs="Helvetica"/>
          <w:b/>
          <w:bCs/>
          <w:color w:val="333333"/>
          <w:sz w:val="28"/>
          <w:szCs w:val="28"/>
          <w:lang w:eastAsia="it-IT"/>
        </w:rPr>
        <w:lastRenderedPageBreak/>
        <w:t>Alesatura.</w:t>
      </w:r>
      <w:r w:rsidRPr="00A15131">
        <w:rPr>
          <w:rFonts w:ascii="Helvetica" w:eastAsia="Times New Roman" w:hAnsi="Helvetica" w:cs="Helvetica"/>
          <w:color w:val="333333"/>
          <w:sz w:val="28"/>
          <w:szCs w:val="28"/>
          <w:lang w:eastAsia="it-IT"/>
        </w:rPr>
        <w:t> </w:t>
      </w:r>
      <w:r w:rsidRPr="00A15131">
        <w:rPr>
          <w:rFonts w:ascii="Helvetica" w:eastAsia="Times New Roman" w:hAnsi="Helvetica" w:cs="Helvetica"/>
          <w:color w:val="333333"/>
          <w:sz w:val="28"/>
          <w:szCs w:val="28"/>
          <w:lang w:eastAsia="it-IT"/>
        </w:rPr>
        <w:br/>
      </w:r>
      <w:r w:rsidR="003A4BA9" w:rsidRPr="003A4BA9">
        <w:t>L'alesatura è una lavorazione meccanica per correggere lievemente l'</w:t>
      </w:r>
      <w:proofErr w:type="spellStart"/>
      <w:r w:rsidR="003A4BA9" w:rsidRPr="003A4BA9">
        <w:t>assialità</w:t>
      </w:r>
      <w:proofErr w:type="spellEnd"/>
      <w:r w:rsidR="003A4BA9" w:rsidRPr="003A4BA9">
        <w:t xml:space="preserve"> e il diametro dei fori, chiamato alesaggio, precedentemente realizzati con il trapano. </w:t>
      </w:r>
      <w:r w:rsidR="003A4BA9">
        <w:br/>
      </w:r>
      <w:r w:rsidR="003A4BA9" w:rsidRPr="003A4BA9">
        <w:t xml:space="preserve">Si esegue a mano con gli alesatori montati sul </w:t>
      </w:r>
      <w:proofErr w:type="spellStart"/>
      <w:r w:rsidR="003A4BA9" w:rsidRPr="003A4BA9">
        <w:t>giramaschi</w:t>
      </w:r>
      <w:proofErr w:type="spellEnd"/>
      <w:r w:rsidR="003A4BA9" w:rsidRPr="003A4BA9">
        <w:t xml:space="preserve"> oppure a macchina con l'alesatrice.</w:t>
      </w:r>
    </w:p>
    <w:p w:rsidR="00025C50" w:rsidRDefault="003A4BA9" w:rsidP="00025C50">
      <w:pPr>
        <w:spacing w:after="0" w:line="360" w:lineRule="atLeast"/>
        <w:jc w:val="center"/>
        <w:textAlignment w:val="baseline"/>
        <w:rPr>
          <w:rFonts w:ascii="Helvetica" w:eastAsia="Times New Roman" w:hAnsi="Helvetica" w:cs="Helvetica"/>
          <w:color w:val="333333"/>
          <w:sz w:val="17"/>
          <w:szCs w:val="17"/>
          <w:lang w:eastAsia="it-IT"/>
        </w:rPr>
      </w:pPr>
      <w:r>
        <w:rPr>
          <w:noProof/>
          <w:lang w:eastAsia="it-IT"/>
        </w:rPr>
        <w:drawing>
          <wp:inline distT="0" distB="0" distL="0" distR="0">
            <wp:extent cx="4877663" cy="2670810"/>
            <wp:effectExtent l="19050" t="0" r="0" b="0"/>
            <wp:docPr id="291" name="Immagine 291" descr="Utensili per alesatura di precisione e ad alte prest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Utensili per alesatura di precisione e ad alte prestazioni"/>
                    <pic:cNvPicPr>
                      <a:picLocks noChangeAspect="1" noChangeArrowheads="1"/>
                    </pic:cNvPicPr>
                  </pic:nvPicPr>
                  <pic:blipFill>
                    <a:blip r:embed="rId31" cstate="print"/>
                    <a:srcRect/>
                    <a:stretch>
                      <a:fillRect/>
                    </a:stretch>
                  </pic:blipFill>
                  <pic:spPr bwMode="auto">
                    <a:xfrm>
                      <a:off x="0" y="0"/>
                      <a:ext cx="4877967" cy="2670976"/>
                    </a:xfrm>
                    <a:prstGeom prst="rect">
                      <a:avLst/>
                    </a:prstGeom>
                    <a:noFill/>
                    <a:ln w="9525">
                      <a:noFill/>
                      <a:miter lim="800000"/>
                      <a:headEnd/>
                      <a:tailEnd/>
                    </a:ln>
                  </pic:spPr>
                </pic:pic>
              </a:graphicData>
            </a:graphic>
          </wp:inline>
        </w:drawing>
      </w:r>
    </w:p>
    <w:p w:rsidR="00025C50" w:rsidRDefault="00025C50" w:rsidP="00025C50">
      <w:pPr>
        <w:spacing w:after="0" w:line="360" w:lineRule="atLeast"/>
        <w:jc w:val="center"/>
        <w:textAlignment w:val="baseline"/>
        <w:rPr>
          <w:rFonts w:ascii="Helvetica" w:eastAsia="Times New Roman" w:hAnsi="Helvetica" w:cs="Helvetica"/>
          <w:color w:val="333333"/>
          <w:sz w:val="17"/>
          <w:szCs w:val="17"/>
          <w:lang w:eastAsia="it-IT"/>
        </w:rPr>
      </w:pPr>
    </w:p>
    <w:p w:rsidR="003A4BA9" w:rsidRPr="00A879B4" w:rsidRDefault="003A4BA9" w:rsidP="00025C50">
      <w:pPr>
        <w:spacing w:after="0" w:line="360" w:lineRule="atLeast"/>
        <w:jc w:val="center"/>
        <w:textAlignment w:val="baseline"/>
        <w:rPr>
          <w:rFonts w:ascii="Helvetica" w:eastAsia="Times New Roman" w:hAnsi="Helvetica" w:cs="Helvetica"/>
          <w:color w:val="333333"/>
          <w:sz w:val="17"/>
          <w:szCs w:val="17"/>
          <w:lang w:eastAsia="it-IT"/>
        </w:rPr>
      </w:pPr>
      <w:r>
        <w:rPr>
          <w:noProof/>
          <w:lang w:eastAsia="it-IT"/>
        </w:rPr>
        <w:drawing>
          <wp:inline distT="0" distB="0" distL="0" distR="0">
            <wp:extent cx="4876800" cy="3251200"/>
            <wp:effectExtent l="19050" t="0" r="0" b="0"/>
            <wp:docPr id="294" name="Immagine 294" descr="Alesatura - Meccanica Gibi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lesatura - Meccanica Gibiino"/>
                    <pic:cNvPicPr>
                      <a:picLocks noChangeAspect="1" noChangeArrowheads="1"/>
                    </pic:cNvPicPr>
                  </pic:nvPicPr>
                  <pic:blipFill>
                    <a:blip r:embed="rId32" cstate="print"/>
                    <a:srcRect/>
                    <a:stretch>
                      <a:fillRect/>
                    </a:stretch>
                  </pic:blipFill>
                  <pic:spPr bwMode="auto">
                    <a:xfrm>
                      <a:off x="0" y="0"/>
                      <a:ext cx="4879238" cy="3252825"/>
                    </a:xfrm>
                    <a:prstGeom prst="rect">
                      <a:avLst/>
                    </a:prstGeom>
                    <a:noFill/>
                    <a:ln w="9525">
                      <a:noFill/>
                      <a:miter lim="800000"/>
                      <a:headEnd/>
                      <a:tailEnd/>
                    </a:ln>
                  </pic:spPr>
                </pic:pic>
              </a:graphicData>
            </a:graphic>
          </wp:inline>
        </w:drawing>
      </w:r>
    </w:p>
    <w:p w:rsidR="00930B4A" w:rsidRDefault="00930B4A" w:rsidP="00930B4A">
      <w:pPr>
        <w:spacing w:after="120" w:line="360" w:lineRule="atLeast"/>
        <w:jc w:val="center"/>
        <w:textAlignment w:val="baseline"/>
        <w:rPr>
          <w:rFonts w:ascii="Helvetica" w:eastAsia="Times New Roman" w:hAnsi="Helvetica" w:cs="Helvetica"/>
          <w:color w:val="333333"/>
          <w:sz w:val="14"/>
          <w:szCs w:val="14"/>
          <w:lang w:eastAsia="it-IT"/>
        </w:rPr>
      </w:pPr>
    </w:p>
    <w:p w:rsidR="003A4BA9" w:rsidRDefault="003A4BA9">
      <w:pPr>
        <w:rPr>
          <w:rFonts w:ascii="Helvetica" w:eastAsia="Times New Roman" w:hAnsi="Helvetica" w:cs="Helvetica"/>
          <w:b/>
          <w:bCs/>
          <w:color w:val="333333"/>
          <w:sz w:val="28"/>
          <w:szCs w:val="28"/>
          <w:lang w:eastAsia="it-IT"/>
        </w:rPr>
      </w:pPr>
      <w:r>
        <w:rPr>
          <w:rFonts w:ascii="Helvetica" w:eastAsia="Times New Roman" w:hAnsi="Helvetica" w:cs="Helvetica"/>
          <w:b/>
          <w:bCs/>
          <w:color w:val="333333"/>
          <w:sz w:val="28"/>
          <w:szCs w:val="28"/>
          <w:lang w:eastAsia="it-IT"/>
        </w:rPr>
        <w:br w:type="page"/>
      </w:r>
    </w:p>
    <w:p w:rsidR="00A879B4" w:rsidRDefault="00A879B4" w:rsidP="00A15131">
      <w:pPr>
        <w:spacing w:after="0" w:line="360" w:lineRule="atLeast"/>
        <w:textAlignment w:val="baseline"/>
        <w:rPr>
          <w:rFonts w:ascii="Helvetica" w:eastAsia="Times New Roman" w:hAnsi="Helvetica" w:cs="Helvetica"/>
          <w:color w:val="333333"/>
          <w:sz w:val="17"/>
          <w:szCs w:val="17"/>
          <w:lang w:eastAsia="it-IT"/>
        </w:rPr>
      </w:pPr>
      <w:r w:rsidRPr="00A15131">
        <w:rPr>
          <w:rFonts w:ascii="Helvetica" w:eastAsia="Times New Roman" w:hAnsi="Helvetica" w:cs="Helvetica"/>
          <w:b/>
          <w:bCs/>
          <w:color w:val="333333"/>
          <w:sz w:val="28"/>
          <w:szCs w:val="28"/>
          <w:lang w:eastAsia="it-IT"/>
        </w:rPr>
        <w:lastRenderedPageBreak/>
        <w:t>Maschiatura o filettatura.</w:t>
      </w:r>
      <w:r w:rsidRPr="00A15131">
        <w:rPr>
          <w:rFonts w:ascii="Helvetica" w:eastAsia="Times New Roman" w:hAnsi="Helvetica" w:cs="Helvetica"/>
          <w:color w:val="333333"/>
          <w:sz w:val="28"/>
          <w:szCs w:val="28"/>
          <w:lang w:eastAsia="it-IT"/>
        </w:rPr>
        <w:t> </w:t>
      </w:r>
      <w:r w:rsidR="00B221D9" w:rsidRPr="00A15131">
        <w:rPr>
          <w:rFonts w:ascii="Helvetica" w:eastAsia="Times New Roman" w:hAnsi="Helvetica" w:cs="Helvetica"/>
          <w:color w:val="333333"/>
          <w:sz w:val="28"/>
          <w:szCs w:val="28"/>
          <w:lang w:eastAsia="it-IT"/>
        </w:rPr>
        <w:br/>
      </w:r>
      <w:r w:rsidRPr="00A879B4">
        <w:rPr>
          <w:rFonts w:ascii="Helvetica" w:eastAsia="Times New Roman" w:hAnsi="Helvetica" w:cs="Helvetica"/>
          <w:color w:val="333333"/>
          <w:sz w:val="17"/>
          <w:szCs w:val="17"/>
          <w:lang w:eastAsia="it-IT"/>
        </w:rPr>
        <w:t>Processi di realizzazione di filettature interne o esterne, in cui viene utilizzato un utensile appuntito che si muove parallelamente all’asse del componente in lavorazione, anch’esso tenuto in rotazione.</w:t>
      </w:r>
    </w:p>
    <w:p w:rsidR="003A4BA9" w:rsidRDefault="003A4BA9" w:rsidP="00A15131">
      <w:pPr>
        <w:spacing w:after="0" w:line="360" w:lineRule="atLeast"/>
        <w:textAlignment w:val="baseline"/>
        <w:rPr>
          <w:rFonts w:ascii="Helvetica" w:eastAsia="Times New Roman" w:hAnsi="Helvetica" w:cs="Helvetica"/>
          <w:color w:val="333333"/>
          <w:sz w:val="17"/>
          <w:szCs w:val="17"/>
          <w:lang w:eastAsia="it-IT"/>
        </w:rPr>
      </w:pPr>
    </w:p>
    <w:p w:rsidR="00025C50" w:rsidRDefault="003A4BA9" w:rsidP="00025C50">
      <w:pPr>
        <w:spacing w:after="0" w:line="360" w:lineRule="atLeast"/>
        <w:jc w:val="center"/>
        <w:textAlignment w:val="baseline"/>
        <w:rPr>
          <w:rFonts w:ascii="Helvetica" w:eastAsia="Times New Roman" w:hAnsi="Helvetica" w:cs="Helvetica"/>
          <w:color w:val="333333"/>
          <w:sz w:val="17"/>
          <w:szCs w:val="17"/>
          <w:lang w:eastAsia="it-IT"/>
        </w:rPr>
      </w:pPr>
      <w:r>
        <w:rPr>
          <w:noProof/>
          <w:lang w:eastAsia="it-IT"/>
        </w:rPr>
        <w:drawing>
          <wp:inline distT="0" distB="0" distL="0" distR="0">
            <wp:extent cx="4149074" cy="1882140"/>
            <wp:effectExtent l="19050" t="0" r="3826" b="0"/>
            <wp:docPr id="300" name="Immagine 300" descr="La maschiatura - Meccan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a maschiatura - Meccanisma"/>
                    <pic:cNvPicPr>
                      <a:picLocks noChangeAspect="1" noChangeArrowheads="1"/>
                    </pic:cNvPicPr>
                  </pic:nvPicPr>
                  <pic:blipFill>
                    <a:blip r:embed="rId33" cstate="print"/>
                    <a:srcRect/>
                    <a:stretch>
                      <a:fillRect/>
                    </a:stretch>
                  </pic:blipFill>
                  <pic:spPr bwMode="auto">
                    <a:xfrm>
                      <a:off x="0" y="0"/>
                      <a:ext cx="4151747" cy="1883353"/>
                    </a:xfrm>
                    <a:prstGeom prst="rect">
                      <a:avLst/>
                    </a:prstGeom>
                    <a:noFill/>
                    <a:ln w="9525">
                      <a:noFill/>
                      <a:miter lim="800000"/>
                      <a:headEnd/>
                      <a:tailEnd/>
                    </a:ln>
                  </pic:spPr>
                </pic:pic>
              </a:graphicData>
            </a:graphic>
          </wp:inline>
        </w:drawing>
      </w:r>
    </w:p>
    <w:p w:rsidR="00025C50" w:rsidRDefault="00025C50" w:rsidP="00025C50">
      <w:pPr>
        <w:spacing w:after="0" w:line="360" w:lineRule="atLeast"/>
        <w:jc w:val="center"/>
        <w:textAlignment w:val="baseline"/>
        <w:rPr>
          <w:rFonts w:ascii="Helvetica" w:eastAsia="Times New Roman" w:hAnsi="Helvetica" w:cs="Helvetica"/>
          <w:color w:val="333333"/>
          <w:sz w:val="17"/>
          <w:szCs w:val="17"/>
          <w:lang w:eastAsia="it-IT"/>
        </w:rPr>
      </w:pPr>
    </w:p>
    <w:p w:rsidR="003A4BA9" w:rsidRDefault="003A4BA9" w:rsidP="00025C50">
      <w:pPr>
        <w:spacing w:after="0" w:line="360" w:lineRule="atLeast"/>
        <w:jc w:val="center"/>
        <w:textAlignment w:val="baseline"/>
        <w:rPr>
          <w:rFonts w:ascii="Helvetica" w:eastAsia="Times New Roman" w:hAnsi="Helvetica" w:cs="Helvetica"/>
          <w:color w:val="333333"/>
          <w:sz w:val="17"/>
          <w:szCs w:val="17"/>
          <w:lang w:eastAsia="it-IT"/>
        </w:rPr>
      </w:pPr>
      <w:r>
        <w:rPr>
          <w:noProof/>
          <w:lang w:eastAsia="it-IT"/>
        </w:rPr>
        <w:drawing>
          <wp:inline distT="0" distB="0" distL="0" distR="0">
            <wp:extent cx="5471160" cy="3009140"/>
            <wp:effectExtent l="19050" t="0" r="0" b="0"/>
            <wp:docPr id="306" name="Immagine 306" descr="Come Filettare ferro e legno | Guida completa illustrata passo-p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ome Filettare ferro e legno | Guida completa illustrata passo-passo"/>
                    <pic:cNvPicPr>
                      <a:picLocks noChangeAspect="1" noChangeArrowheads="1"/>
                    </pic:cNvPicPr>
                  </pic:nvPicPr>
                  <pic:blipFill>
                    <a:blip r:embed="rId34" cstate="print"/>
                    <a:srcRect/>
                    <a:stretch>
                      <a:fillRect/>
                    </a:stretch>
                  </pic:blipFill>
                  <pic:spPr bwMode="auto">
                    <a:xfrm>
                      <a:off x="0" y="0"/>
                      <a:ext cx="5478935" cy="3013416"/>
                    </a:xfrm>
                    <a:prstGeom prst="rect">
                      <a:avLst/>
                    </a:prstGeom>
                    <a:noFill/>
                    <a:ln w="9525">
                      <a:noFill/>
                      <a:miter lim="800000"/>
                      <a:headEnd/>
                      <a:tailEnd/>
                    </a:ln>
                  </pic:spPr>
                </pic:pic>
              </a:graphicData>
            </a:graphic>
          </wp:inline>
        </w:drawing>
      </w:r>
    </w:p>
    <w:p w:rsidR="003A4BA9" w:rsidRPr="00A879B4" w:rsidRDefault="003A4BA9" w:rsidP="00A15131">
      <w:pPr>
        <w:spacing w:after="0" w:line="360" w:lineRule="atLeast"/>
        <w:textAlignment w:val="baseline"/>
        <w:rPr>
          <w:rFonts w:ascii="Helvetica" w:eastAsia="Times New Roman" w:hAnsi="Helvetica" w:cs="Helvetica"/>
          <w:color w:val="333333"/>
          <w:sz w:val="17"/>
          <w:szCs w:val="17"/>
          <w:lang w:eastAsia="it-IT"/>
        </w:rPr>
      </w:pPr>
      <w:r>
        <w:rPr>
          <w:rFonts w:ascii="Helvetica" w:eastAsia="Times New Roman" w:hAnsi="Helvetica" w:cs="Helvetica"/>
          <w:color w:val="333333"/>
          <w:sz w:val="17"/>
          <w:szCs w:val="17"/>
          <w:lang w:eastAsia="it-IT"/>
        </w:rPr>
        <w:br/>
      </w:r>
      <w:r>
        <w:rPr>
          <w:rFonts w:ascii="Helvetica" w:eastAsia="Times New Roman" w:hAnsi="Helvetica" w:cs="Helvetica"/>
          <w:noProof/>
          <w:color w:val="333333"/>
          <w:sz w:val="17"/>
          <w:szCs w:val="17"/>
          <w:lang w:eastAsia="it-IT"/>
        </w:rPr>
        <w:drawing>
          <wp:inline distT="0" distB="0" distL="0" distR="0">
            <wp:extent cx="6645910" cy="2524778"/>
            <wp:effectExtent l="19050" t="0" r="2540" b="0"/>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5" cstate="print"/>
                    <a:srcRect/>
                    <a:stretch>
                      <a:fillRect/>
                    </a:stretch>
                  </pic:blipFill>
                  <pic:spPr bwMode="auto">
                    <a:xfrm>
                      <a:off x="0" y="0"/>
                      <a:ext cx="6645910" cy="2524778"/>
                    </a:xfrm>
                    <a:prstGeom prst="rect">
                      <a:avLst/>
                    </a:prstGeom>
                    <a:noFill/>
                    <a:ln w="9525">
                      <a:noFill/>
                      <a:miter lim="800000"/>
                      <a:headEnd/>
                      <a:tailEnd/>
                    </a:ln>
                  </pic:spPr>
                </pic:pic>
              </a:graphicData>
            </a:graphic>
          </wp:inline>
        </w:drawing>
      </w:r>
    </w:p>
    <w:p w:rsidR="000B1142" w:rsidRDefault="000B1142">
      <w:pPr>
        <w:rPr>
          <w:rFonts w:ascii="Helvetica" w:eastAsia="Times New Roman" w:hAnsi="Helvetica" w:cs="Helvetica"/>
          <w:b/>
          <w:bCs/>
          <w:color w:val="333333"/>
          <w:sz w:val="17"/>
          <w:lang w:eastAsia="it-IT"/>
        </w:rPr>
      </w:pPr>
    </w:p>
    <w:p w:rsidR="003A4BA9" w:rsidRDefault="003A4BA9">
      <w:pPr>
        <w:rPr>
          <w:rFonts w:ascii="Helvetica" w:eastAsia="Times New Roman" w:hAnsi="Helvetica" w:cs="Helvetica"/>
          <w:b/>
          <w:bCs/>
          <w:color w:val="333333"/>
          <w:sz w:val="28"/>
          <w:szCs w:val="28"/>
          <w:lang w:eastAsia="it-IT"/>
        </w:rPr>
      </w:pPr>
      <w:r>
        <w:rPr>
          <w:rFonts w:ascii="Helvetica" w:eastAsia="Times New Roman" w:hAnsi="Helvetica" w:cs="Helvetica"/>
          <w:b/>
          <w:bCs/>
          <w:color w:val="333333"/>
          <w:sz w:val="28"/>
          <w:szCs w:val="28"/>
          <w:lang w:eastAsia="it-IT"/>
        </w:rPr>
        <w:br w:type="page"/>
      </w:r>
    </w:p>
    <w:p w:rsidR="00A15131" w:rsidRDefault="00A879B4" w:rsidP="00A15131">
      <w:pPr>
        <w:spacing w:after="0" w:line="360" w:lineRule="atLeast"/>
        <w:textAlignment w:val="baseline"/>
        <w:rPr>
          <w:rFonts w:ascii="Helvetica" w:eastAsia="Times New Roman" w:hAnsi="Helvetica" w:cs="Helvetica"/>
          <w:color w:val="333333"/>
          <w:sz w:val="17"/>
          <w:szCs w:val="17"/>
          <w:lang w:eastAsia="it-IT"/>
        </w:rPr>
      </w:pPr>
      <w:r w:rsidRPr="00A15131">
        <w:rPr>
          <w:rFonts w:ascii="Helvetica" w:eastAsia="Times New Roman" w:hAnsi="Helvetica" w:cs="Helvetica"/>
          <w:b/>
          <w:bCs/>
          <w:color w:val="333333"/>
          <w:sz w:val="28"/>
          <w:szCs w:val="28"/>
          <w:lang w:eastAsia="it-IT"/>
        </w:rPr>
        <w:lastRenderedPageBreak/>
        <w:t>Rettifica. </w:t>
      </w:r>
      <w:r w:rsidR="00B221D9" w:rsidRPr="00A15131">
        <w:rPr>
          <w:rFonts w:ascii="Helvetica" w:eastAsia="Times New Roman" w:hAnsi="Helvetica" w:cs="Helvetica"/>
          <w:b/>
          <w:bCs/>
          <w:color w:val="333333"/>
          <w:sz w:val="28"/>
          <w:szCs w:val="28"/>
          <w:lang w:eastAsia="it-IT"/>
        </w:rPr>
        <w:br/>
      </w:r>
      <w:r w:rsidRPr="00A879B4">
        <w:rPr>
          <w:rFonts w:ascii="Helvetica" w:eastAsia="Times New Roman" w:hAnsi="Helvetica" w:cs="Helvetica"/>
          <w:color w:val="333333"/>
          <w:sz w:val="17"/>
          <w:szCs w:val="17"/>
          <w:lang w:eastAsia="it-IT"/>
        </w:rPr>
        <w:t xml:space="preserve">Processo di rimozione del materiale, realizzato tramite l’azione di un elevato numero di grani abrasivi tenuti insieme da un legante sul corpo dell’utensile (mola). I trucioli ottenuti sono di dimensioni molto piccole. </w:t>
      </w:r>
    </w:p>
    <w:p w:rsidR="00ED01EC" w:rsidRDefault="00ED01EC" w:rsidP="00ED01EC"/>
    <w:p w:rsidR="00ED01EC" w:rsidRDefault="00ED01EC" w:rsidP="00ED01EC">
      <w:r>
        <w:rPr>
          <w:noProof/>
          <w:lang w:eastAsia="it-IT"/>
        </w:rPr>
        <w:drawing>
          <wp:inline distT="0" distB="0" distL="0" distR="0">
            <wp:extent cx="6645910" cy="2953738"/>
            <wp:effectExtent l="19050" t="0" r="2540" b="0"/>
            <wp:docPr id="309" name="Immagine 309" descr="Rettifica meccanica: tutto ciò che si deve sapere - Meccanic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ettifica meccanica: tutto ciò che si deve sapere - Meccanica News"/>
                    <pic:cNvPicPr>
                      <a:picLocks noChangeAspect="1" noChangeArrowheads="1"/>
                    </pic:cNvPicPr>
                  </pic:nvPicPr>
                  <pic:blipFill>
                    <a:blip r:embed="rId36" cstate="print"/>
                    <a:srcRect/>
                    <a:stretch>
                      <a:fillRect/>
                    </a:stretch>
                  </pic:blipFill>
                  <pic:spPr bwMode="auto">
                    <a:xfrm>
                      <a:off x="0" y="0"/>
                      <a:ext cx="6645910" cy="2953738"/>
                    </a:xfrm>
                    <a:prstGeom prst="rect">
                      <a:avLst/>
                    </a:prstGeom>
                    <a:noFill/>
                    <a:ln w="9525">
                      <a:noFill/>
                      <a:miter lim="800000"/>
                      <a:headEnd/>
                      <a:tailEnd/>
                    </a:ln>
                  </pic:spPr>
                </pic:pic>
              </a:graphicData>
            </a:graphic>
          </wp:inline>
        </w:drawing>
      </w:r>
    </w:p>
    <w:p w:rsidR="00ED01EC" w:rsidRDefault="00ED01EC" w:rsidP="00ED01EC">
      <w:r>
        <w:rPr>
          <w:noProof/>
          <w:lang w:eastAsia="it-IT"/>
        </w:rPr>
        <w:drawing>
          <wp:inline distT="0" distB="0" distL="0" distR="0">
            <wp:extent cx="6645910" cy="4984433"/>
            <wp:effectExtent l="19050" t="0" r="2540" b="0"/>
            <wp:docPr id="312" name="Immagine 312" descr="Rettifica - 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ttifica - SPD"/>
                    <pic:cNvPicPr>
                      <a:picLocks noChangeAspect="1" noChangeArrowheads="1"/>
                    </pic:cNvPicPr>
                  </pic:nvPicPr>
                  <pic:blipFill>
                    <a:blip r:embed="rId37"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3A4BA9" w:rsidRDefault="003A4BA9">
      <w:pPr>
        <w:rPr>
          <w:b/>
          <w:sz w:val="32"/>
          <w:szCs w:val="32"/>
        </w:rPr>
      </w:pPr>
      <w:r>
        <w:rPr>
          <w:b/>
          <w:sz w:val="32"/>
          <w:szCs w:val="32"/>
        </w:rPr>
        <w:br w:type="page"/>
      </w:r>
    </w:p>
    <w:p w:rsidR="00A879B4" w:rsidRPr="00A879B4" w:rsidRDefault="00A879B4" w:rsidP="00A879B4">
      <w:pPr>
        <w:spacing w:before="360" w:after="120" w:line="240" w:lineRule="auto"/>
        <w:textAlignment w:val="baseline"/>
        <w:outlineLvl w:val="1"/>
        <w:rPr>
          <w:rFonts w:ascii="Helvetica" w:eastAsia="Times New Roman" w:hAnsi="Helvetica" w:cs="Helvetica"/>
          <w:b/>
          <w:bCs/>
          <w:color w:val="333333"/>
          <w:sz w:val="36"/>
          <w:szCs w:val="36"/>
          <w:lang w:eastAsia="it-IT"/>
        </w:rPr>
      </w:pPr>
      <w:r w:rsidRPr="00A879B4">
        <w:rPr>
          <w:rFonts w:ascii="Helvetica" w:eastAsia="Times New Roman" w:hAnsi="Helvetica" w:cs="Helvetica"/>
          <w:b/>
          <w:bCs/>
          <w:color w:val="333333"/>
          <w:sz w:val="36"/>
          <w:szCs w:val="36"/>
          <w:lang w:eastAsia="it-IT"/>
        </w:rPr>
        <w:lastRenderedPageBreak/>
        <w:t>Requisiti e problematiche</w:t>
      </w:r>
    </w:p>
    <w:p w:rsidR="00A879B4" w:rsidRPr="00A879B4" w:rsidRDefault="00A879B4" w:rsidP="00A879B4">
      <w:pPr>
        <w:spacing w:after="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Le macchine utensili per asportazione di truciolo devono rispondere a </w:t>
      </w:r>
      <w:r w:rsidRPr="00A879B4">
        <w:rPr>
          <w:rFonts w:ascii="Helvetica" w:eastAsia="Times New Roman" w:hAnsi="Helvetica" w:cs="Helvetica"/>
          <w:b/>
          <w:bCs/>
          <w:color w:val="333333"/>
          <w:sz w:val="17"/>
          <w:lang w:eastAsia="it-IT"/>
        </w:rPr>
        <w:t>requisiti generici</w:t>
      </w:r>
      <w:r w:rsidRPr="00A879B4">
        <w:rPr>
          <w:rFonts w:ascii="Helvetica" w:eastAsia="Times New Roman" w:hAnsi="Helvetica" w:cs="Helvetica"/>
          <w:color w:val="333333"/>
          <w:sz w:val="17"/>
          <w:szCs w:val="17"/>
          <w:lang w:eastAsia="it-IT"/>
        </w:rPr>
        <w:t> per la loro costruzione.</w:t>
      </w:r>
      <w:r w:rsidRPr="00A879B4">
        <w:rPr>
          <w:rFonts w:ascii="Helvetica" w:eastAsia="Times New Roman" w:hAnsi="Helvetica" w:cs="Helvetica"/>
          <w:color w:val="333333"/>
          <w:sz w:val="17"/>
          <w:szCs w:val="17"/>
          <w:lang w:eastAsia="it-IT"/>
        </w:rPr>
        <w:br/>
        <w:t>Le macchine utensili risentono per prima dei requisiti di progresso tecnologico, previsti nelle varie fasi di una ben determinata produzione. Oltre alle esigenze meramente funzionali da soddisfare, la facilità di utilizzo della macchina deve essere tale da consentirne il posizionamento ottimale in un ben definito layout d’impianto. Inoltre, la macchina stessa deve essere concepita in modo da permettere un’opportuna valutazione dei rischi, da condursi in base alle prescrizioni delle norme e della legislazione vigente in materia di sicurezza sul lavoro.</w:t>
      </w:r>
    </w:p>
    <w:p w:rsidR="00A879B4" w:rsidRPr="00A879B4" w:rsidRDefault="00A879B4" w:rsidP="00A879B4">
      <w:pPr>
        <w:spacing w:after="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Tali requisiti determinano, come effetto primario, l’insorgenza delle seguenti </w:t>
      </w:r>
      <w:r w:rsidRPr="00A879B4">
        <w:rPr>
          <w:rFonts w:ascii="Helvetica" w:eastAsia="Times New Roman" w:hAnsi="Helvetica" w:cs="Helvetica"/>
          <w:b/>
          <w:bCs/>
          <w:color w:val="333333"/>
          <w:sz w:val="17"/>
          <w:lang w:eastAsia="it-IT"/>
        </w:rPr>
        <w:t>problematiche</w:t>
      </w:r>
      <w:r w:rsidRPr="00A879B4">
        <w:rPr>
          <w:rFonts w:ascii="Helvetica" w:eastAsia="Times New Roman" w:hAnsi="Helvetica" w:cs="Helvetica"/>
          <w:color w:val="333333"/>
          <w:sz w:val="17"/>
          <w:szCs w:val="17"/>
          <w:lang w:eastAsia="it-IT"/>
        </w:rPr>
        <w:t>:</w:t>
      </w:r>
    </w:p>
    <w:p w:rsidR="00A879B4" w:rsidRPr="000B1142" w:rsidRDefault="00A879B4" w:rsidP="000B1142">
      <w:pPr>
        <w:pStyle w:val="Paragrafoelenco"/>
        <w:numPr>
          <w:ilvl w:val="0"/>
          <w:numId w:val="8"/>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Elevato grado di precisione sia geometrica che cinematica, qualora la macchina sia sottoposta a carichi gravosi di tipo statico, dinamico e termico;</w:t>
      </w:r>
    </w:p>
    <w:p w:rsidR="00A879B4" w:rsidRPr="000B1142" w:rsidRDefault="00A879B4" w:rsidP="000B1142">
      <w:pPr>
        <w:pStyle w:val="Paragrafoelenco"/>
        <w:numPr>
          <w:ilvl w:val="0"/>
          <w:numId w:val="8"/>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Conservazione della stabilità dei parametri di funzionamento;</w:t>
      </w:r>
    </w:p>
    <w:p w:rsidR="00A879B4" w:rsidRPr="000B1142" w:rsidRDefault="00A879B4" w:rsidP="000B1142">
      <w:pPr>
        <w:pStyle w:val="Paragrafoelenco"/>
        <w:numPr>
          <w:ilvl w:val="0"/>
          <w:numId w:val="8"/>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Automazione;</w:t>
      </w:r>
    </w:p>
    <w:p w:rsidR="00A879B4" w:rsidRPr="000B1142" w:rsidRDefault="00A879B4" w:rsidP="000B1142">
      <w:pPr>
        <w:pStyle w:val="Paragrafoelenco"/>
        <w:numPr>
          <w:ilvl w:val="0"/>
          <w:numId w:val="8"/>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Affidabilità;</w:t>
      </w:r>
    </w:p>
    <w:p w:rsidR="00A879B4" w:rsidRPr="000B1142" w:rsidRDefault="00A879B4" w:rsidP="000B1142">
      <w:pPr>
        <w:pStyle w:val="Paragrafoelenco"/>
        <w:numPr>
          <w:ilvl w:val="0"/>
          <w:numId w:val="8"/>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Impatto ambientale.</w:t>
      </w:r>
    </w:p>
    <w:p w:rsidR="00A879B4" w:rsidRPr="00A879B4" w:rsidRDefault="000B1142" w:rsidP="00A879B4">
      <w:pPr>
        <w:spacing w:after="120" w:line="240" w:lineRule="auto"/>
        <w:textAlignment w:val="baseline"/>
        <w:rPr>
          <w:rFonts w:ascii="Helvetica" w:eastAsia="Times New Roman" w:hAnsi="Helvetica" w:cs="Helvetica"/>
          <w:color w:val="333333"/>
          <w:sz w:val="17"/>
          <w:szCs w:val="17"/>
          <w:lang w:eastAsia="it-IT"/>
        </w:rPr>
      </w:pPr>
      <w:r>
        <w:rPr>
          <w:rFonts w:ascii="Helvetica" w:eastAsia="Times New Roman" w:hAnsi="Helvetica" w:cs="Helvetica"/>
          <w:color w:val="333333"/>
          <w:sz w:val="17"/>
          <w:szCs w:val="17"/>
          <w:lang w:eastAsia="it-IT"/>
        </w:rPr>
        <w:br/>
      </w:r>
      <w:r w:rsidR="00A879B4" w:rsidRPr="00A879B4">
        <w:rPr>
          <w:rFonts w:ascii="Helvetica" w:eastAsia="Times New Roman" w:hAnsi="Helvetica" w:cs="Helvetica"/>
          <w:color w:val="333333"/>
          <w:sz w:val="17"/>
          <w:szCs w:val="17"/>
          <w:lang w:eastAsia="it-IT"/>
        </w:rPr>
        <w:t>Le distorsioni causate dalla macchina utensile, che influiscono anche sulla precisione dell’esecuzione delle eventuali lavorazioni successive, sono direttamente influenzate dalle relazioni tra fattori di controllo statico, di controllo dinamico e di controllo termico, particolareggiati per un ben determinato tipo di macchina.</w:t>
      </w:r>
      <w:r w:rsidR="00A879B4" w:rsidRPr="00A879B4">
        <w:rPr>
          <w:rFonts w:ascii="Helvetica" w:eastAsia="Times New Roman" w:hAnsi="Helvetica" w:cs="Helvetica"/>
          <w:color w:val="333333"/>
          <w:sz w:val="17"/>
          <w:szCs w:val="17"/>
          <w:lang w:eastAsia="it-IT"/>
        </w:rPr>
        <w:br/>
        <w:t>Inoltre, la precisione richiesta per il prodotto lavorato, la qualità della finitura superficiale, la capacità produttiva stimata e la conseguente produttività effettiva, dipenderanno da tutte le caratteristiche appena citate.</w:t>
      </w:r>
      <w:r w:rsidR="00A879B4" w:rsidRPr="00A879B4">
        <w:rPr>
          <w:rFonts w:ascii="Helvetica" w:eastAsia="Times New Roman" w:hAnsi="Helvetica" w:cs="Helvetica"/>
          <w:color w:val="333333"/>
          <w:sz w:val="17"/>
          <w:szCs w:val="17"/>
          <w:lang w:eastAsia="it-IT"/>
        </w:rPr>
        <w:br/>
        <w:t>Sulla base di queste osservazioni, assume quindi un ruolo fondamentale la scelta opportuna di tutti gli accoppiamenti cinematici, specie per quanto riguarda quelle applicazioni per cui l’alta velocità di esecuzione e la precisione sono fondamentali. E’ il caso, ad esempio, dell’ottenimento di gradi elevati di finitura superficiale nelle lavorazioni di alesatura.</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 xml:space="preserve">L’impatto economico delle lavorazioni per asportazione di truciolo risulta, alla luce delle precedenti considerazioni, fortemente condizionato dal grado di automazione dei relativi macchinari. Tale fattore non dipende esclusivamente dal processo di lavorazione in sé, ma anche dai requisiti di carico e scarico dei componenti da sottoporre a lavorazione, dai requisiti di </w:t>
      </w:r>
      <w:proofErr w:type="spellStart"/>
      <w:r w:rsidRPr="00A879B4">
        <w:rPr>
          <w:rFonts w:ascii="Helvetica" w:eastAsia="Times New Roman" w:hAnsi="Helvetica" w:cs="Helvetica"/>
          <w:color w:val="333333"/>
          <w:sz w:val="17"/>
          <w:szCs w:val="17"/>
          <w:lang w:eastAsia="it-IT"/>
        </w:rPr>
        <w:t>attrezzaggio</w:t>
      </w:r>
      <w:proofErr w:type="spellEnd"/>
      <w:r w:rsidRPr="00A879B4">
        <w:rPr>
          <w:rFonts w:ascii="Helvetica" w:eastAsia="Times New Roman" w:hAnsi="Helvetica" w:cs="Helvetica"/>
          <w:color w:val="333333"/>
          <w:sz w:val="17"/>
          <w:szCs w:val="17"/>
          <w:lang w:eastAsia="it-IT"/>
        </w:rPr>
        <w:t xml:space="preserve"> automatico del macchinario e dalle modalità di raccolta dei trucioli.</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Una ulteriore classificazione delle lavorazioni per asportazione di truciolo (di fondamentale importanza per la corretta scelta degli accoppiamenti cinematici nelle fasi di progettazione delle macchine utensili) è basata sulle modalità di taglio realizzate. Si distinguono così:</w:t>
      </w:r>
    </w:p>
    <w:p w:rsidR="00A879B4" w:rsidRPr="000B1142" w:rsidRDefault="00A879B4" w:rsidP="000B1142">
      <w:pPr>
        <w:pStyle w:val="Paragrafoelenco"/>
        <w:numPr>
          <w:ilvl w:val="0"/>
          <w:numId w:val="7"/>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processi di lavorazione a taglio singolo;</w:t>
      </w:r>
    </w:p>
    <w:p w:rsidR="00A879B4" w:rsidRPr="000B1142" w:rsidRDefault="00A879B4" w:rsidP="000B1142">
      <w:pPr>
        <w:pStyle w:val="Paragrafoelenco"/>
        <w:numPr>
          <w:ilvl w:val="0"/>
          <w:numId w:val="7"/>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processi di lavorazione a taglio multiplo;</w:t>
      </w:r>
    </w:p>
    <w:p w:rsidR="00A879B4" w:rsidRPr="000B1142" w:rsidRDefault="00A879B4" w:rsidP="000B1142">
      <w:pPr>
        <w:pStyle w:val="Paragrafoelenco"/>
        <w:numPr>
          <w:ilvl w:val="0"/>
          <w:numId w:val="7"/>
        </w:numPr>
        <w:spacing w:after="0" w:line="360" w:lineRule="atLeast"/>
        <w:textAlignment w:val="baseline"/>
        <w:rPr>
          <w:rFonts w:ascii="Helvetica" w:eastAsia="Times New Roman" w:hAnsi="Helvetica" w:cs="Helvetica"/>
          <w:color w:val="333333"/>
          <w:sz w:val="17"/>
          <w:szCs w:val="17"/>
          <w:lang w:eastAsia="it-IT"/>
        </w:rPr>
      </w:pPr>
      <w:r w:rsidRPr="000B1142">
        <w:rPr>
          <w:rFonts w:ascii="Helvetica" w:eastAsia="Times New Roman" w:hAnsi="Helvetica" w:cs="Helvetica"/>
          <w:i/>
          <w:iCs/>
          <w:color w:val="333333"/>
          <w:sz w:val="17"/>
          <w:lang w:eastAsia="it-IT"/>
        </w:rPr>
        <w:t>processi di rettifica.</w:t>
      </w:r>
    </w:p>
    <w:p w:rsidR="000B1142" w:rsidRDefault="000B1142">
      <w:pPr>
        <w:rPr>
          <w:rFonts w:ascii="Helvetica" w:eastAsia="Times New Roman" w:hAnsi="Helvetica" w:cs="Helvetica"/>
          <w:b/>
          <w:bCs/>
          <w:color w:val="333333"/>
          <w:sz w:val="29"/>
          <w:szCs w:val="29"/>
          <w:lang w:eastAsia="it-IT"/>
        </w:rPr>
      </w:pPr>
      <w:r>
        <w:rPr>
          <w:rFonts w:ascii="Helvetica" w:eastAsia="Times New Roman" w:hAnsi="Helvetica" w:cs="Helvetica"/>
          <w:b/>
          <w:bCs/>
          <w:color w:val="333333"/>
          <w:sz w:val="29"/>
          <w:szCs w:val="29"/>
          <w:lang w:eastAsia="it-IT"/>
        </w:rPr>
        <w:br w:type="page"/>
      </w:r>
    </w:p>
    <w:p w:rsidR="00A879B4" w:rsidRPr="00A879B4" w:rsidRDefault="00A879B4" w:rsidP="00A879B4">
      <w:pPr>
        <w:spacing w:before="240" w:after="120" w:line="240" w:lineRule="auto"/>
        <w:textAlignment w:val="baseline"/>
        <w:outlineLvl w:val="2"/>
        <w:rPr>
          <w:rFonts w:ascii="Helvetica" w:eastAsia="Times New Roman" w:hAnsi="Helvetica" w:cs="Helvetica"/>
          <w:b/>
          <w:bCs/>
          <w:color w:val="333333"/>
          <w:sz w:val="29"/>
          <w:szCs w:val="29"/>
          <w:lang w:eastAsia="it-IT"/>
        </w:rPr>
      </w:pPr>
      <w:r w:rsidRPr="00A879B4">
        <w:rPr>
          <w:rFonts w:ascii="Helvetica" w:eastAsia="Times New Roman" w:hAnsi="Helvetica" w:cs="Helvetica"/>
          <w:b/>
          <w:bCs/>
          <w:color w:val="333333"/>
          <w:sz w:val="29"/>
          <w:szCs w:val="29"/>
          <w:lang w:eastAsia="it-IT"/>
        </w:rPr>
        <w:lastRenderedPageBreak/>
        <w:t>Processi di lavorazione a taglio singolo</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Nei processi di lavorazione a taglio singolo, l’</w:t>
      </w:r>
      <w:proofErr w:type="spellStart"/>
      <w:r w:rsidRPr="00A879B4">
        <w:rPr>
          <w:rFonts w:ascii="Helvetica" w:eastAsia="Times New Roman" w:hAnsi="Helvetica" w:cs="Helvetica"/>
          <w:color w:val="333333"/>
          <w:sz w:val="17"/>
          <w:szCs w:val="17"/>
          <w:lang w:eastAsia="it-IT"/>
        </w:rPr>
        <w:t>attrezzaggio</w:t>
      </w:r>
      <w:proofErr w:type="spellEnd"/>
      <w:r w:rsidRPr="00A879B4">
        <w:rPr>
          <w:rFonts w:ascii="Helvetica" w:eastAsia="Times New Roman" w:hAnsi="Helvetica" w:cs="Helvetica"/>
          <w:color w:val="333333"/>
          <w:sz w:val="17"/>
          <w:szCs w:val="17"/>
          <w:lang w:eastAsia="it-IT"/>
        </w:rPr>
        <w:t xml:space="preserve"> tipico della macchina utensile è dato da un unico utensile di taglio e da un mandrino. Questa è la soluzione costruttiva tipica dei torni, delle piallatrici, delle alesatrici e di altre macchine simili. Di seguito vengono mostrate le caratteristiche geometriche dell’utensile di una macchina a taglio singolo.</w:t>
      </w:r>
    </w:p>
    <w:p w:rsidR="00A879B4" w:rsidRPr="00A879B4" w:rsidRDefault="00A879B4" w:rsidP="00A879B4">
      <w:pPr>
        <w:shd w:val="clear" w:color="auto" w:fill="F3F3F3"/>
        <w:spacing w:after="0" w:line="240" w:lineRule="auto"/>
        <w:jc w:val="center"/>
        <w:textAlignment w:val="baseline"/>
        <w:rPr>
          <w:rFonts w:ascii="Helvetica" w:eastAsia="Times New Roman" w:hAnsi="Helvetica" w:cs="Helvetica"/>
          <w:color w:val="333333"/>
          <w:sz w:val="17"/>
          <w:szCs w:val="17"/>
          <w:lang w:eastAsia="it-IT"/>
        </w:rPr>
      </w:pPr>
      <w:r>
        <w:rPr>
          <w:rFonts w:ascii="Helvetica" w:eastAsia="Times New Roman" w:hAnsi="Helvetica" w:cs="Helvetica"/>
          <w:noProof/>
          <w:color w:val="333333"/>
          <w:sz w:val="17"/>
          <w:szCs w:val="17"/>
          <w:lang w:eastAsia="it-IT"/>
        </w:rPr>
        <w:drawing>
          <wp:inline distT="0" distB="0" distL="0" distR="0">
            <wp:extent cx="5123603" cy="2678430"/>
            <wp:effectExtent l="19050" t="0" r="847" b="0"/>
            <wp:docPr id="10" name="Immagine 10" descr="Grandezze caratteristiche di un utensile per macchina a taglio si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dezze caratteristiche di un utensile per macchina a taglio singolo"/>
                    <pic:cNvPicPr>
                      <a:picLocks noChangeAspect="1" noChangeArrowheads="1"/>
                    </pic:cNvPicPr>
                  </pic:nvPicPr>
                  <pic:blipFill>
                    <a:blip r:embed="rId38" cstate="print"/>
                    <a:srcRect/>
                    <a:stretch>
                      <a:fillRect/>
                    </a:stretch>
                  </pic:blipFill>
                  <pic:spPr bwMode="auto">
                    <a:xfrm>
                      <a:off x="0" y="0"/>
                      <a:ext cx="5125413" cy="2679376"/>
                    </a:xfrm>
                    <a:prstGeom prst="rect">
                      <a:avLst/>
                    </a:prstGeom>
                    <a:noFill/>
                    <a:ln w="9525">
                      <a:noFill/>
                      <a:miter lim="800000"/>
                      <a:headEnd/>
                      <a:tailEnd/>
                    </a:ln>
                  </pic:spPr>
                </pic:pic>
              </a:graphicData>
            </a:graphic>
          </wp:inline>
        </w:drawing>
      </w:r>
    </w:p>
    <w:p w:rsidR="00A879B4" w:rsidRPr="00A879B4" w:rsidRDefault="00A879B4" w:rsidP="00A879B4">
      <w:pPr>
        <w:spacing w:after="120" w:line="240" w:lineRule="auto"/>
        <w:jc w:val="center"/>
        <w:textAlignment w:val="baseline"/>
        <w:rPr>
          <w:rFonts w:ascii="Helvetica" w:eastAsia="Times New Roman" w:hAnsi="Helvetica" w:cs="Helvetica"/>
          <w:color w:val="333333"/>
          <w:sz w:val="14"/>
          <w:szCs w:val="14"/>
          <w:lang w:eastAsia="it-IT"/>
        </w:rPr>
      </w:pPr>
      <w:r w:rsidRPr="00A879B4">
        <w:rPr>
          <w:rFonts w:ascii="Helvetica" w:eastAsia="Times New Roman" w:hAnsi="Helvetica" w:cs="Helvetica"/>
          <w:color w:val="333333"/>
          <w:sz w:val="14"/>
          <w:szCs w:val="14"/>
          <w:lang w:eastAsia="it-IT"/>
        </w:rPr>
        <w:t>Figura 9. Grandezze caratteristiche di un utensile per macchina a taglio singolo.</w:t>
      </w:r>
    </w:p>
    <w:p w:rsidR="00A879B4" w:rsidRPr="00A879B4" w:rsidRDefault="00A879B4" w:rsidP="00A879B4">
      <w:pPr>
        <w:spacing w:before="240" w:after="120" w:line="240" w:lineRule="auto"/>
        <w:textAlignment w:val="baseline"/>
        <w:outlineLvl w:val="2"/>
        <w:rPr>
          <w:rFonts w:ascii="Helvetica" w:eastAsia="Times New Roman" w:hAnsi="Helvetica" w:cs="Helvetica"/>
          <w:b/>
          <w:bCs/>
          <w:color w:val="333333"/>
          <w:sz w:val="29"/>
          <w:szCs w:val="29"/>
          <w:lang w:eastAsia="it-IT"/>
        </w:rPr>
      </w:pPr>
      <w:r w:rsidRPr="00A879B4">
        <w:rPr>
          <w:rFonts w:ascii="Helvetica" w:eastAsia="Times New Roman" w:hAnsi="Helvetica" w:cs="Helvetica"/>
          <w:b/>
          <w:bCs/>
          <w:color w:val="333333"/>
          <w:sz w:val="29"/>
          <w:szCs w:val="29"/>
          <w:lang w:eastAsia="it-IT"/>
        </w:rPr>
        <w:t>Processi di lavorazione a taglio multiplo</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Nei processi di lavorazione a taglio multiplo, l’utensile consiste in una serie di due o più parti taglienti fissate ad un corpo unico. La maggior parte degli utensili a taglio multiplo viene concepita per ruotare intorno al proprio asse di simmetria, mentre il componente da sottoporre a lavorazione viene movimentato in un piano normale (fresatura) o parallelo (foratura) all’asse di rotazione dell’utensile. Sebbene la geometria dell’utensile e le caratteristiche risultanti del componente lavorato siano diverse da quelle relative ai processi a taglio singolo, gli aspetti di deformazione plastica e di meccanica della frattura relativi alla formazione del truciolo sono analoghi. Nelle immagini seguenti, viene mostrata la differenza negli spostamenti relativi nei processi di fresatura di faccia e di estremità.</w:t>
      </w:r>
    </w:p>
    <w:p w:rsidR="00A879B4" w:rsidRPr="00A879B4" w:rsidRDefault="00A879B4" w:rsidP="00A879B4">
      <w:pPr>
        <w:shd w:val="clear" w:color="auto" w:fill="F3F3F3"/>
        <w:spacing w:after="0" w:line="240" w:lineRule="auto"/>
        <w:jc w:val="center"/>
        <w:textAlignment w:val="baseline"/>
        <w:rPr>
          <w:rFonts w:ascii="Helvetica" w:eastAsia="Times New Roman" w:hAnsi="Helvetica" w:cs="Helvetica"/>
          <w:color w:val="333333"/>
          <w:sz w:val="17"/>
          <w:szCs w:val="17"/>
          <w:lang w:eastAsia="it-IT"/>
        </w:rPr>
      </w:pPr>
      <w:r>
        <w:rPr>
          <w:rFonts w:ascii="Helvetica" w:eastAsia="Times New Roman" w:hAnsi="Helvetica" w:cs="Helvetica"/>
          <w:noProof/>
          <w:color w:val="333333"/>
          <w:sz w:val="17"/>
          <w:szCs w:val="17"/>
          <w:lang w:eastAsia="it-IT"/>
        </w:rPr>
        <w:drawing>
          <wp:inline distT="0" distB="0" distL="0" distR="0">
            <wp:extent cx="5695950" cy="2016489"/>
            <wp:effectExtent l="19050" t="0" r="0" b="0"/>
            <wp:docPr id="11" name="Immagine 11" descr="Spostamenti relativi utensile – componente nella fresatura di faccia ed in quella di estrem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stamenti relativi utensile – componente nella fresatura di faccia ed in quella di estremità"/>
                    <pic:cNvPicPr>
                      <a:picLocks noChangeAspect="1" noChangeArrowheads="1"/>
                    </pic:cNvPicPr>
                  </pic:nvPicPr>
                  <pic:blipFill>
                    <a:blip r:embed="rId39" cstate="print"/>
                    <a:srcRect/>
                    <a:stretch>
                      <a:fillRect/>
                    </a:stretch>
                  </pic:blipFill>
                  <pic:spPr bwMode="auto">
                    <a:xfrm>
                      <a:off x="0" y="0"/>
                      <a:ext cx="5695950" cy="2016489"/>
                    </a:xfrm>
                    <a:prstGeom prst="rect">
                      <a:avLst/>
                    </a:prstGeom>
                    <a:noFill/>
                    <a:ln w="9525">
                      <a:noFill/>
                      <a:miter lim="800000"/>
                      <a:headEnd/>
                      <a:tailEnd/>
                    </a:ln>
                  </pic:spPr>
                </pic:pic>
              </a:graphicData>
            </a:graphic>
          </wp:inline>
        </w:drawing>
      </w:r>
    </w:p>
    <w:p w:rsidR="00A879B4" w:rsidRPr="00A879B4" w:rsidRDefault="00A879B4" w:rsidP="00A879B4">
      <w:pPr>
        <w:spacing w:after="120" w:line="240" w:lineRule="auto"/>
        <w:jc w:val="center"/>
        <w:textAlignment w:val="baseline"/>
        <w:rPr>
          <w:rFonts w:ascii="Helvetica" w:eastAsia="Times New Roman" w:hAnsi="Helvetica" w:cs="Helvetica"/>
          <w:color w:val="333333"/>
          <w:sz w:val="14"/>
          <w:szCs w:val="14"/>
          <w:lang w:eastAsia="it-IT"/>
        </w:rPr>
      </w:pPr>
      <w:r w:rsidRPr="00A879B4">
        <w:rPr>
          <w:rFonts w:ascii="Helvetica" w:eastAsia="Times New Roman" w:hAnsi="Helvetica" w:cs="Helvetica"/>
          <w:color w:val="333333"/>
          <w:sz w:val="14"/>
          <w:szCs w:val="14"/>
          <w:lang w:eastAsia="it-IT"/>
        </w:rPr>
        <w:t>Figura 10. Spostamenti relativi utensile – componente nella fresatura di faccia ed in quella di estremità</w:t>
      </w:r>
    </w:p>
    <w:p w:rsidR="00A879B4" w:rsidRPr="00A879B4" w:rsidRDefault="00A879B4" w:rsidP="00A879B4">
      <w:pPr>
        <w:spacing w:before="240" w:after="120" w:line="240" w:lineRule="auto"/>
        <w:textAlignment w:val="baseline"/>
        <w:outlineLvl w:val="2"/>
        <w:rPr>
          <w:rFonts w:ascii="Helvetica" w:eastAsia="Times New Roman" w:hAnsi="Helvetica" w:cs="Helvetica"/>
          <w:b/>
          <w:bCs/>
          <w:color w:val="333333"/>
          <w:sz w:val="29"/>
          <w:szCs w:val="29"/>
          <w:lang w:eastAsia="it-IT"/>
        </w:rPr>
      </w:pPr>
      <w:r w:rsidRPr="00A879B4">
        <w:rPr>
          <w:rFonts w:ascii="Helvetica" w:eastAsia="Times New Roman" w:hAnsi="Helvetica" w:cs="Helvetica"/>
          <w:b/>
          <w:bCs/>
          <w:color w:val="333333"/>
          <w:sz w:val="29"/>
          <w:szCs w:val="29"/>
          <w:lang w:eastAsia="it-IT"/>
        </w:rPr>
        <w:t>Processi di lavorazione per rettifica</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Le rettificatrici utilizzano ruote abrasive messe in rotazione ad alta velocità, con lo scopo di rimuovere uno strato di materiale o di realizzare una determinata finitura superficiale.</w:t>
      </w:r>
      <w:r w:rsidRPr="00A879B4">
        <w:rPr>
          <w:rFonts w:ascii="Helvetica" w:eastAsia="Times New Roman" w:hAnsi="Helvetica" w:cs="Helvetica"/>
          <w:color w:val="333333"/>
          <w:sz w:val="17"/>
          <w:szCs w:val="17"/>
          <w:lang w:eastAsia="it-IT"/>
        </w:rPr>
        <w:br/>
        <w:t>La principale differenza tra questo processo di lavorazione e quelli a taglio singolo e multiplo, risiede sia nella differenza delle dimensioni dei trucioli prodotti che nella coppia e nell’energia meccanica richiesta per realizzare il processo. Nell’ipotesi di una granulosità pressoché uniforme del materiale abrasivo, si può stimare uno spessore medio del truciolo variabile nell’intervallo 0,00025 – 0,025 mm.</w:t>
      </w:r>
      <w:r w:rsidRPr="00A879B4">
        <w:rPr>
          <w:rFonts w:ascii="Helvetica" w:eastAsia="Times New Roman" w:hAnsi="Helvetica" w:cs="Helvetica"/>
          <w:color w:val="333333"/>
          <w:sz w:val="17"/>
          <w:szCs w:val="17"/>
          <w:lang w:eastAsia="it-IT"/>
        </w:rPr>
        <w:br/>
        <w:t>Altra differenza fondamentale, rispetto ai precedenti processi di lavorazione, risiede negli angoli di spoglia dell’utensile, positivi nei processi a taglio singolo e multiplo, negativi in quello di rettifica. Questo fattore determina una maggiore esigenza di coppia e di energia meccanica, per rimuovere la medesima quantità di materiale che verrebbe rimossa tramite un processo di lavorazione a taglio.</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Nella rettifica di estremità, la massima profondità di taglio prevista su una macchina di recente concezione è pari a 10mm, mentre nella rettifica superficiale la velocità periferica della ruota abrasiva varia nell’intervallo 10 – 25 m/s.</w:t>
      </w:r>
    </w:p>
    <w:p w:rsidR="00A879B4" w:rsidRPr="00A879B4" w:rsidRDefault="00A879B4" w:rsidP="00A879B4">
      <w:pPr>
        <w:spacing w:after="120" w:line="240" w:lineRule="auto"/>
        <w:textAlignment w:val="baseline"/>
        <w:rPr>
          <w:rFonts w:ascii="Helvetica" w:eastAsia="Times New Roman" w:hAnsi="Helvetica" w:cs="Helvetica"/>
          <w:color w:val="333333"/>
          <w:sz w:val="17"/>
          <w:szCs w:val="17"/>
          <w:lang w:eastAsia="it-IT"/>
        </w:rPr>
      </w:pPr>
      <w:r w:rsidRPr="00A879B4">
        <w:rPr>
          <w:rFonts w:ascii="Helvetica" w:eastAsia="Times New Roman" w:hAnsi="Helvetica" w:cs="Helvetica"/>
          <w:color w:val="333333"/>
          <w:sz w:val="17"/>
          <w:szCs w:val="17"/>
          <w:lang w:eastAsia="it-IT"/>
        </w:rPr>
        <w:t>Considerando quindi le caratteristiche dei processi esaminati, risulta fondamentale la scelta opportuna di giunti ed accoppiamenti che facciano fronte alle esigenze di alta velocità di rotazione dei corpi abrasivi, di limitazione delle coppie motrici e della loro attuazione pressoché impulsiva, di smorzamento delle vibrazioni e di compensazione dei disallineamenti tra gli alberi.</w:t>
      </w:r>
    </w:p>
    <w:p w:rsidR="00B4104D" w:rsidRDefault="00B4104D">
      <w:r>
        <w:br w:type="page"/>
      </w:r>
    </w:p>
    <w:p w:rsidR="004D61B2" w:rsidRPr="004D61B2" w:rsidRDefault="004D61B2" w:rsidP="00B4104D">
      <w:pPr>
        <w:rPr>
          <w:b/>
        </w:rPr>
      </w:pPr>
      <w:r w:rsidRPr="004D61B2">
        <w:rPr>
          <w:b/>
        </w:rPr>
        <w:lastRenderedPageBreak/>
        <w:t>RUGOSITA’</w:t>
      </w:r>
    </w:p>
    <w:p w:rsidR="00B4104D" w:rsidRPr="00B4104D" w:rsidRDefault="00B4104D" w:rsidP="00B4104D">
      <w:r w:rsidRPr="00B4104D">
        <w:t>Ogni superficie, a prescindere dal tipo di lavorazione che subisce, non coincide mai con la superficie geometricamente perfetta generata dal CAD o modellatore solido. Se esaminiamo nel dettaglio una superficie è possibile notare una successione di “creste” e “valli”. Il grado di rugosità richiesto per una superficie, dipendente dalla funzione cui è destinato il pezzo, influenza un certo numero di fattori tra i quali: l’attrito, la resistenza alla corrosione, la resistenza a fatica.</w:t>
      </w:r>
    </w:p>
    <w:p w:rsidR="00B4104D" w:rsidRPr="00B4104D" w:rsidRDefault="00B4104D" w:rsidP="00B4104D">
      <w:r w:rsidRPr="00B4104D">
        <w:t xml:space="preserve">Prima di proseguire nel dettaglio focalizziamoci su due definizioni: superficie ideale, ovvero quella cui il pezzo in lavorazione dovrebbe tendere, e superficie reale, ovvero quella ottenuta dalle varie lavorazioni di tornitura, fresatura, levigatura, lappatura etc. A queste si aggiunge la superficie media, ovvero quella restituita dal pattino del tastatore. Tutte le irregolarità geometriche vengono classificate in errori di forma, differenza tra superficie media e superficie ideale, ed errori </w:t>
      </w:r>
      <w:proofErr w:type="spellStart"/>
      <w:r w:rsidRPr="00B4104D">
        <w:t>microgeometrici</w:t>
      </w:r>
      <w:proofErr w:type="spellEnd"/>
      <w:r w:rsidRPr="00B4104D">
        <w:t>.</w:t>
      </w:r>
    </w:p>
    <w:tbl>
      <w:tblPr>
        <w:tblStyle w:val="Grigliatabella"/>
        <w:tblW w:w="5000" w:type="pct"/>
        <w:tblLook w:val="04A0"/>
      </w:tblPr>
      <w:tblGrid>
        <w:gridCol w:w="1936"/>
        <w:gridCol w:w="2163"/>
        <w:gridCol w:w="2046"/>
        <w:gridCol w:w="2265"/>
        <w:gridCol w:w="2272"/>
      </w:tblGrid>
      <w:tr w:rsidR="00B4104D" w:rsidRPr="00B4104D" w:rsidTr="004D61B2">
        <w:trPr>
          <w:trHeight w:val="216"/>
        </w:trPr>
        <w:tc>
          <w:tcPr>
            <w:tcW w:w="1914" w:type="dxa"/>
            <w:vMerge w:val="restart"/>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Rugosità</w:t>
            </w:r>
          </w:p>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Ra (</w:t>
            </w:r>
            <w:proofErr w:type="spellStart"/>
            <w:r w:rsidRPr="00B4104D">
              <w:rPr>
                <w:rFonts w:ascii="Roboto" w:eastAsia="Times New Roman" w:hAnsi="Roboto" w:cs="Times New Roman"/>
                <w:color w:val="3C4858"/>
                <w:sz w:val="20"/>
                <w:szCs w:val="20"/>
                <w:lang w:eastAsia="it-IT"/>
              </w:rPr>
              <w:t>µm</w:t>
            </w:r>
            <w:proofErr w:type="spellEnd"/>
            <w:r w:rsidRPr="00B4104D">
              <w:rPr>
                <w:rFonts w:ascii="Roboto" w:eastAsia="Times New Roman" w:hAnsi="Roboto" w:cs="Times New Roman"/>
                <w:color w:val="3C4858"/>
                <w:sz w:val="20"/>
                <w:szCs w:val="20"/>
                <w:lang w:eastAsia="it-IT"/>
              </w:rPr>
              <w:t>)</w: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139" w:type="dxa"/>
            <w:vMerge w:val="restart"/>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UNIM 36*</w:t>
            </w:r>
          </w:p>
        </w:tc>
        <w:tc>
          <w:tcPr>
            <w:tcW w:w="2023" w:type="dxa"/>
            <w:vMerge w:val="restart"/>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Superficie</w:t>
            </w:r>
          </w:p>
        </w:tc>
        <w:tc>
          <w:tcPr>
            <w:tcW w:w="0" w:type="auto"/>
            <w:gridSpan w:val="2"/>
            <w:hideMark/>
          </w:tcPr>
          <w:p w:rsidR="00B4104D" w:rsidRPr="00B4104D" w:rsidRDefault="00B4104D" w:rsidP="00B4104D">
            <w:pPr>
              <w:spacing w:line="216" w:lineRule="atLeast"/>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UNI 4600</w:t>
            </w:r>
          </w:p>
        </w:tc>
      </w:tr>
      <w:tr w:rsidR="00B4104D" w:rsidRPr="00B4104D" w:rsidTr="004D61B2">
        <w:trPr>
          <w:trHeight w:val="648"/>
        </w:trPr>
        <w:tc>
          <w:tcPr>
            <w:tcW w:w="0" w:type="auto"/>
            <w:vMerge/>
            <w:hideMark/>
          </w:tcPr>
          <w:p w:rsidR="00B4104D" w:rsidRPr="00B4104D" w:rsidRDefault="00B4104D" w:rsidP="00B4104D">
            <w:pPr>
              <w:rPr>
                <w:rFonts w:ascii="Roboto" w:eastAsia="Times New Roman" w:hAnsi="Roboto" w:cs="Times New Roman"/>
                <w:color w:val="3C4858"/>
                <w:sz w:val="20"/>
                <w:szCs w:val="20"/>
                <w:lang w:eastAsia="it-IT"/>
              </w:rPr>
            </w:pPr>
          </w:p>
        </w:tc>
        <w:tc>
          <w:tcPr>
            <w:tcW w:w="0" w:type="auto"/>
            <w:vMerge/>
            <w:hideMark/>
          </w:tcPr>
          <w:p w:rsidR="00B4104D" w:rsidRPr="00B4104D" w:rsidRDefault="00B4104D" w:rsidP="00B4104D">
            <w:pPr>
              <w:rPr>
                <w:rFonts w:ascii="Roboto" w:eastAsia="Times New Roman" w:hAnsi="Roboto" w:cs="Times New Roman"/>
                <w:color w:val="3C4858"/>
                <w:sz w:val="20"/>
                <w:szCs w:val="20"/>
                <w:lang w:eastAsia="it-IT"/>
              </w:rPr>
            </w:pPr>
          </w:p>
        </w:tc>
        <w:tc>
          <w:tcPr>
            <w:tcW w:w="0" w:type="auto"/>
            <w:vMerge/>
            <w:hideMark/>
          </w:tcPr>
          <w:p w:rsidR="00B4104D" w:rsidRPr="00B4104D" w:rsidRDefault="00B4104D" w:rsidP="00B4104D">
            <w:pPr>
              <w:rPr>
                <w:rFonts w:ascii="Roboto" w:eastAsia="Times New Roman" w:hAnsi="Roboto" w:cs="Times New Roman"/>
                <w:color w:val="3C4858"/>
                <w:sz w:val="20"/>
                <w:szCs w:val="20"/>
                <w:lang w:eastAsia="it-IT"/>
              </w:rPr>
            </w:pPr>
          </w:p>
        </w:tc>
        <w:tc>
          <w:tcPr>
            <w:tcW w:w="0" w:type="auto"/>
            <w:hideMark/>
          </w:tcPr>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Con</w:t>
            </w:r>
          </w:p>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asportazione</w:t>
            </w:r>
          </w:p>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di truciolo</w:t>
            </w:r>
          </w:p>
          <w:p w:rsidR="00B4104D" w:rsidRPr="00B4104D" w:rsidRDefault="00B4104D" w:rsidP="00B4104D">
            <w:pPr>
              <w:spacing w:after="90"/>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0" w:type="auto"/>
            <w:hideMark/>
          </w:tcPr>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Senza</w:t>
            </w:r>
          </w:p>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asportazione</w:t>
            </w:r>
          </w:p>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di truciolo</w:t>
            </w:r>
          </w:p>
          <w:p w:rsidR="00B4104D" w:rsidRPr="00B4104D" w:rsidRDefault="00B4104D" w:rsidP="00B4104D">
            <w:pPr>
              <w:spacing w:after="90"/>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00"/>
        </w:trPr>
        <w:tc>
          <w:tcPr>
            <w:tcW w:w="1914" w:type="dxa"/>
            <w:hideMark/>
          </w:tcPr>
          <w:p w:rsidR="00B4104D" w:rsidRPr="00B4104D" w:rsidRDefault="00B4104D" w:rsidP="00B4104D">
            <w:pPr>
              <w:spacing w:line="300" w:lineRule="atLeast"/>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0.025</w:t>
            </w:r>
          </w:p>
        </w:tc>
        <w:tc>
          <w:tcPr>
            <w:tcW w:w="2139" w:type="dxa"/>
            <w:hideMark/>
          </w:tcPr>
          <w:p w:rsidR="00B4104D" w:rsidRPr="00B4104D" w:rsidRDefault="00B4104D" w:rsidP="00B4104D">
            <w:pPr>
              <w:spacing w:line="300" w:lineRule="atLeast"/>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spacing w:line="300" w:lineRule="atLeast"/>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54" name="Immagine 54" descr="https://i0.wp.com/www.ilcalibro.it/images/0025.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www.ilcalibro.it/images/0025.gif?resize=37%2C28"/>
                          <pic:cNvPicPr>
                            <a:picLocks noChangeAspect="1" noChangeArrowheads="1"/>
                          </pic:cNvPicPr>
                        </pic:nvPicPr>
                        <pic:blipFill>
                          <a:blip r:embed="rId40"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spacing w:line="300" w:lineRule="atLeast"/>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0.05</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0.1</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56" name="Immagine 56" descr="https://i2.wp.com/www.ilcalibro.it/images/01.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2.wp.com/www.ilcalibro.it/images/01.gif?resize=37%2C28"/>
                          <pic:cNvPicPr>
                            <a:picLocks noChangeAspect="1" noChangeArrowheads="1"/>
                          </pic:cNvPicPr>
                        </pic:nvPicPr>
                        <pic:blipFill>
                          <a:blip r:embed="rId41"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0.2</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1055370" cy="220980"/>
                  <wp:effectExtent l="19050" t="0" r="0" b="0"/>
                  <wp:docPr id="57" name="Immagine 57" descr="https://i0.wp.com/www.ilcalibro.it/images/rettifica.gif?resize=111%2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0.wp.com/www.ilcalibro.it/images/rettifica.gif?resize=111%2C23"/>
                          <pic:cNvPicPr>
                            <a:picLocks noChangeAspect="1" noChangeArrowheads="1"/>
                          </pic:cNvPicPr>
                        </pic:nvPicPr>
                        <pic:blipFill>
                          <a:blip r:embed="rId42" cstate="print"/>
                          <a:srcRect/>
                          <a:stretch>
                            <a:fillRect/>
                          </a:stretch>
                        </pic:blipFill>
                        <pic:spPr bwMode="auto">
                          <a:xfrm>
                            <a:off x="0" y="0"/>
                            <a:ext cx="1055370" cy="220980"/>
                          </a:xfrm>
                          <a:prstGeom prst="rect">
                            <a:avLst/>
                          </a:prstGeom>
                          <a:noFill/>
                          <a:ln w="9525">
                            <a:noFill/>
                            <a:miter lim="800000"/>
                            <a:headEnd/>
                            <a:tailEnd/>
                          </a:ln>
                        </pic:spPr>
                      </pic:pic>
                    </a:graphicData>
                  </a:graphic>
                </wp:inline>
              </w:drawing>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Superfina</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26"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27"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0.4</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60" name="Immagine 60" descr="https://i1.wp.com/www.ilcalibro.it/images/04.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1.wp.com/www.ilcalibro.it/images/04.gif?resize=37%2C28"/>
                          <pic:cNvPicPr>
                            <a:picLocks noChangeAspect="1" noChangeArrowheads="1"/>
                          </pic:cNvPicPr>
                        </pic:nvPicPr>
                        <pic:blipFill>
                          <a:blip r:embed="rId43"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28"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0.8</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29" type="#_x0000_t75" alt="" style="width:62.1pt;height:17.4pt"/>
              </w:pic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Rettificata</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30"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31"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1.6</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65" name="Immagine 65" descr="https://i2.wp.com/www.ilcalibro.it/images/16.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2.wp.com/www.ilcalibro.it/images/16.gif?resize=37%2C28"/>
                          <pic:cNvPicPr>
                            <a:picLocks noChangeAspect="1" noChangeArrowheads="1"/>
                          </pic:cNvPicPr>
                        </pic:nvPicPr>
                        <pic:blipFill>
                          <a:blip r:embed="rId44"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66" name="Immagine 66" descr="https://i2.wp.com/www.ilcalibro.it/images/a16.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2.wp.com/www.ilcalibro.it/images/a16.gif?resize=37%2C28"/>
                          <pic:cNvPicPr>
                            <a:picLocks noChangeAspect="1" noChangeArrowheads="1"/>
                          </pic:cNvPicPr>
                        </pic:nvPicPr>
                        <pic:blipFill>
                          <a:blip r:embed="rId45"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3.2</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571500" cy="220980"/>
                  <wp:effectExtent l="19050" t="0" r="0" b="0"/>
                  <wp:docPr id="67" name="Immagine 67" descr="https://i1.wp.com/www.ilcalibro.it/images/fine.gif?resize=60%2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1.wp.com/www.ilcalibro.it/images/fine.gif?resize=60%2C23"/>
                          <pic:cNvPicPr>
                            <a:picLocks noChangeAspect="1" noChangeArrowheads="1"/>
                          </pic:cNvPicPr>
                        </pic:nvPicPr>
                        <pic:blipFill>
                          <a:blip r:embed="rId46" cstate="print"/>
                          <a:srcRect/>
                          <a:stretch>
                            <a:fillRect/>
                          </a:stretch>
                        </pic:blipFill>
                        <pic:spPr bwMode="auto">
                          <a:xfrm>
                            <a:off x="0" y="0"/>
                            <a:ext cx="571500" cy="220980"/>
                          </a:xfrm>
                          <a:prstGeom prst="rect">
                            <a:avLst/>
                          </a:prstGeom>
                          <a:noFill/>
                          <a:ln w="9525">
                            <a:noFill/>
                            <a:miter lim="800000"/>
                            <a:headEnd/>
                            <a:tailEnd/>
                          </a:ln>
                        </pic:spPr>
                      </pic:pic>
                    </a:graphicData>
                  </a:graphic>
                </wp:inline>
              </w:drawing>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Lisciata con utensili</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68" name="Immagine 68" descr="https://i1.wp.com/www.ilcalibro.it/images/32.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1.wp.com/www.ilcalibro.it/images/32.gif?resize=37%2C28"/>
                          <pic:cNvPicPr>
                            <a:picLocks noChangeAspect="1" noChangeArrowheads="1"/>
                          </pic:cNvPicPr>
                        </pic:nvPicPr>
                        <pic:blipFill>
                          <a:blip r:embed="rId47"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69" name="Immagine 69" descr="https://i1.wp.com/www.ilcalibro.it/images/a32.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1.wp.com/www.ilcalibro.it/images/a32.gif?resize=37%2C28"/>
                          <pic:cNvPicPr>
                            <a:picLocks noChangeAspect="1" noChangeArrowheads="1"/>
                          </pic:cNvPicPr>
                        </pic:nvPicPr>
                        <pic:blipFill>
                          <a:blip r:embed="rId48"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6</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70" name="Immagine 70" descr="https://i1.wp.com/www.ilcalibro.it/images/6.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1.wp.com/www.ilcalibro.it/images/6.gif?resize=37%2C28"/>
                          <pic:cNvPicPr>
                            <a:picLocks noChangeAspect="1" noChangeArrowheads="1"/>
                          </pic:cNvPicPr>
                        </pic:nvPicPr>
                        <pic:blipFill>
                          <a:blip r:embed="rId49"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71" name="Immagine 71" descr="https://i1.wp.com/www.ilcalibro.it/images/a6.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1.wp.com/www.ilcalibro.it/images/a6.gif?resize=37%2C28"/>
                          <pic:cNvPicPr>
                            <a:picLocks noChangeAspect="1" noChangeArrowheads="1"/>
                          </pic:cNvPicPr>
                        </pic:nvPicPr>
                        <pic:blipFill>
                          <a:blip r:embed="rId50"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12.5</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533400" cy="220980"/>
                  <wp:effectExtent l="19050" t="0" r="0" b="0"/>
                  <wp:docPr id="72" name="Immagine 72" descr="https://i1.wp.com/www.ilcalibro.it/images/grossolano.gif?resize=56%2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1.wp.com/www.ilcalibro.it/images/grossolano.gif?resize=56%2C23"/>
                          <pic:cNvPicPr>
                            <a:picLocks noChangeAspect="1" noChangeArrowheads="1"/>
                          </pic:cNvPicPr>
                        </pic:nvPicPr>
                        <pic:blipFill>
                          <a:blip r:embed="rId51" cstate="print"/>
                          <a:srcRect/>
                          <a:stretch>
                            <a:fillRect/>
                          </a:stretch>
                        </pic:blipFill>
                        <pic:spPr bwMode="auto">
                          <a:xfrm>
                            <a:off x="0" y="0"/>
                            <a:ext cx="533400" cy="220980"/>
                          </a:xfrm>
                          <a:prstGeom prst="rect">
                            <a:avLst/>
                          </a:prstGeom>
                          <a:noFill/>
                          <a:ln w="9525">
                            <a:noFill/>
                            <a:miter lim="800000"/>
                            <a:headEnd/>
                            <a:tailEnd/>
                          </a:ln>
                        </pic:spPr>
                      </pic:pic>
                    </a:graphicData>
                  </a:graphic>
                </wp:inline>
              </w:drawing>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Sgrossata con utensili</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73" name="Immagine 73" descr="https://i1.wp.com/www.ilcalibro.it/images/125.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1.wp.com/www.ilcalibro.it/images/125.gif?resize=37%2C28"/>
                          <pic:cNvPicPr>
                            <a:picLocks noChangeAspect="1" noChangeArrowheads="1"/>
                          </pic:cNvPicPr>
                        </pic:nvPicPr>
                        <pic:blipFill>
                          <a:blip r:embed="rId52"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74" name="Immagine 74" descr="https://i0.wp.com/www.ilcalibro.it/images/a125.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0.wp.com/www.ilcalibro.it/images/a125.gif?resize=37%2C28"/>
                          <pic:cNvPicPr>
                            <a:picLocks noChangeAspect="1" noChangeArrowheads="1"/>
                          </pic:cNvPicPr>
                        </pic:nvPicPr>
                        <pic:blipFill>
                          <a:blip r:embed="rId53"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25</w:t>
            </w:r>
          </w:p>
        </w:tc>
        <w:tc>
          <w:tcPr>
            <w:tcW w:w="2139"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32"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33" type="#_x0000_t75" alt="" style="width:27.6pt;height:21pt"/>
              </w:pict>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r w:rsidR="00B4104D" w:rsidRPr="00B4104D" w:rsidTr="004D61B2">
        <w:trPr>
          <w:trHeight w:val="312"/>
        </w:trPr>
        <w:tc>
          <w:tcPr>
            <w:tcW w:w="1914"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50</w:t>
            </w:r>
          </w:p>
        </w:tc>
        <w:tc>
          <w:tcPr>
            <w:tcW w:w="2139" w:type="dxa"/>
            <w:hideMark/>
          </w:tcPr>
          <w:p w:rsidR="00B4104D" w:rsidRPr="00B4104D" w:rsidRDefault="00B4104D" w:rsidP="00B4104D">
            <w:pP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pict>
                <v:shape id="_x0000_i1034" type="#_x0000_t75" alt="" style="width:1in;height:17.4pt"/>
              </w:pict>
            </w:r>
          </w:p>
          <w:p w:rsidR="00B4104D" w:rsidRPr="00B4104D" w:rsidRDefault="00B4104D" w:rsidP="00B4104D">
            <w:pPr>
              <w:spacing w:after="90"/>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c>
          <w:tcPr>
            <w:tcW w:w="2023"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Grezza liscia</w:t>
            </w:r>
          </w:p>
        </w:tc>
        <w:tc>
          <w:tcPr>
            <w:tcW w:w="2240"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w:t>
            </w:r>
          </w:p>
        </w:tc>
        <w:tc>
          <w:tcPr>
            <w:tcW w:w="2246" w:type="dxa"/>
            <w:hideMark/>
          </w:tcPr>
          <w:p w:rsidR="00B4104D" w:rsidRPr="00B4104D" w:rsidRDefault="00B4104D" w:rsidP="00B4104D">
            <w:pPr>
              <w:jc w:val="center"/>
              <w:rPr>
                <w:rFonts w:ascii="Roboto" w:eastAsia="Times New Roman" w:hAnsi="Roboto" w:cs="Times New Roman"/>
                <w:color w:val="3C4858"/>
                <w:sz w:val="20"/>
                <w:szCs w:val="20"/>
                <w:lang w:eastAsia="it-IT"/>
              </w:rPr>
            </w:pPr>
            <w:r w:rsidRPr="00B4104D">
              <w:rPr>
                <w:rFonts w:ascii="Roboto" w:eastAsia="Times New Roman" w:hAnsi="Roboto" w:cs="Times New Roman"/>
                <w:noProof/>
                <w:color w:val="3C4858"/>
                <w:sz w:val="20"/>
                <w:szCs w:val="20"/>
                <w:lang w:eastAsia="it-IT"/>
              </w:rPr>
              <w:drawing>
                <wp:inline distT="0" distB="0" distL="0" distR="0">
                  <wp:extent cx="350520" cy="266700"/>
                  <wp:effectExtent l="19050" t="0" r="0" b="0"/>
                  <wp:docPr id="78" name="Immagine 78" descr="https://i2.wp.com/www.ilcalibro.it/images/a50.gif?resize=37%2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2.wp.com/www.ilcalibro.it/images/a50.gif?resize=37%2C28"/>
                          <pic:cNvPicPr>
                            <a:picLocks noChangeAspect="1" noChangeArrowheads="1"/>
                          </pic:cNvPicPr>
                        </pic:nvPicPr>
                        <pic:blipFill>
                          <a:blip r:embed="rId54" cstate="print"/>
                          <a:srcRect/>
                          <a:stretch>
                            <a:fillRect/>
                          </a:stretch>
                        </pic:blipFill>
                        <pic:spPr bwMode="auto">
                          <a:xfrm>
                            <a:off x="0" y="0"/>
                            <a:ext cx="350520" cy="266700"/>
                          </a:xfrm>
                          <a:prstGeom prst="rect">
                            <a:avLst/>
                          </a:prstGeom>
                          <a:noFill/>
                          <a:ln w="9525">
                            <a:noFill/>
                            <a:miter lim="800000"/>
                            <a:headEnd/>
                            <a:tailEnd/>
                          </a:ln>
                        </pic:spPr>
                      </pic:pic>
                    </a:graphicData>
                  </a:graphic>
                </wp:inline>
              </w:drawing>
            </w:r>
          </w:p>
          <w:p w:rsidR="00B4104D" w:rsidRPr="00B4104D" w:rsidRDefault="00B4104D" w:rsidP="00B4104D">
            <w:pPr>
              <w:spacing w:after="90"/>
              <w:jc w:val="center"/>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w:t>
            </w:r>
          </w:p>
        </w:tc>
      </w:tr>
    </w:tbl>
    <w:p w:rsidR="00B4104D" w:rsidRPr="00B4104D" w:rsidRDefault="00B4104D" w:rsidP="00B4104D">
      <w:pPr>
        <w:shd w:val="clear" w:color="auto" w:fill="FFFFFF"/>
        <w:spacing w:after="90" w:line="240" w:lineRule="auto"/>
        <w:outlineLvl w:val="2"/>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Vecchi segni convenzionali di rugosità UNIM 36.</w:t>
      </w:r>
    </w:p>
    <w:p w:rsidR="00B4104D" w:rsidRPr="00B4104D" w:rsidRDefault="00B4104D" w:rsidP="00B4104D">
      <w:pPr>
        <w:shd w:val="clear" w:color="auto" w:fill="FFFFFF"/>
        <w:spacing w:after="90" w:line="240" w:lineRule="auto"/>
        <w:rPr>
          <w:rFonts w:ascii="Roboto" w:eastAsia="Times New Roman" w:hAnsi="Roboto" w:cs="Times New Roman"/>
          <w:color w:val="3C4858"/>
          <w:sz w:val="20"/>
          <w:szCs w:val="20"/>
          <w:lang w:eastAsia="it-IT"/>
        </w:rPr>
      </w:pPr>
      <w:r w:rsidRPr="00B4104D">
        <w:rPr>
          <w:rFonts w:ascii="Roboto" w:eastAsia="Times New Roman" w:hAnsi="Roboto" w:cs="Times New Roman"/>
          <w:color w:val="3C4858"/>
          <w:sz w:val="20"/>
          <w:szCs w:val="20"/>
          <w:lang w:eastAsia="it-IT"/>
        </w:rPr>
        <w:t xml:space="preserve">Prima dell’avvento dei </w:t>
      </w:r>
      <w:proofErr w:type="spellStart"/>
      <w:r w:rsidRPr="00B4104D">
        <w:rPr>
          <w:rFonts w:ascii="Roboto" w:eastAsia="Times New Roman" w:hAnsi="Roboto" w:cs="Times New Roman"/>
          <w:color w:val="3C4858"/>
          <w:sz w:val="20"/>
          <w:szCs w:val="20"/>
          <w:lang w:eastAsia="it-IT"/>
        </w:rPr>
        <w:t>rugosimetri</w:t>
      </w:r>
      <w:proofErr w:type="spellEnd"/>
      <w:r w:rsidRPr="00B4104D">
        <w:rPr>
          <w:rFonts w:ascii="Roboto" w:eastAsia="Times New Roman" w:hAnsi="Roboto" w:cs="Times New Roman"/>
          <w:color w:val="3C4858"/>
          <w:sz w:val="20"/>
          <w:szCs w:val="20"/>
          <w:lang w:eastAsia="it-IT"/>
        </w:rPr>
        <w:t xml:space="preserve"> esistevano tavolette con campioni di rugosità  dove l’operaio, con il dito, comparava la rugosità della tavoletta con la lavorazione eseguita.</w:t>
      </w:r>
    </w:p>
    <w:p w:rsidR="00B4104D" w:rsidRPr="00B4104D" w:rsidRDefault="00B4104D" w:rsidP="00B4104D">
      <w:pPr>
        <w:shd w:val="clear" w:color="auto" w:fill="FFFFFF"/>
        <w:spacing w:after="0" w:line="240" w:lineRule="auto"/>
        <w:jc w:val="center"/>
        <w:rPr>
          <w:rFonts w:ascii="Roboto" w:eastAsia="Times New Roman" w:hAnsi="Roboto" w:cs="Times New Roman"/>
          <w:color w:val="3C4858"/>
          <w:sz w:val="20"/>
          <w:szCs w:val="20"/>
          <w:lang w:eastAsia="it-IT"/>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762"/>
        <w:gridCol w:w="336"/>
        <w:gridCol w:w="274"/>
        <w:gridCol w:w="289"/>
        <w:gridCol w:w="246"/>
        <w:gridCol w:w="338"/>
        <w:gridCol w:w="273"/>
        <w:gridCol w:w="288"/>
        <w:gridCol w:w="250"/>
        <w:gridCol w:w="246"/>
        <w:gridCol w:w="222"/>
        <w:gridCol w:w="246"/>
        <w:gridCol w:w="222"/>
        <w:gridCol w:w="246"/>
        <w:gridCol w:w="222"/>
        <w:gridCol w:w="246"/>
        <w:gridCol w:w="222"/>
        <w:gridCol w:w="246"/>
        <w:gridCol w:w="222"/>
        <w:gridCol w:w="246"/>
        <w:gridCol w:w="222"/>
        <w:gridCol w:w="246"/>
        <w:gridCol w:w="222"/>
        <w:gridCol w:w="293"/>
        <w:gridCol w:w="249"/>
        <w:gridCol w:w="288"/>
        <w:gridCol w:w="247"/>
        <w:gridCol w:w="288"/>
        <w:gridCol w:w="247"/>
        <w:gridCol w:w="276"/>
        <w:gridCol w:w="240"/>
        <w:gridCol w:w="102"/>
      </w:tblGrid>
      <w:tr w:rsidR="00B4104D" w:rsidRPr="004D61B2" w:rsidTr="004D61B2">
        <w:trPr>
          <w:trHeight w:val="336"/>
        </w:trPr>
        <w:tc>
          <w:tcPr>
            <w:tcW w:w="0" w:type="auto"/>
            <w:gridSpan w:val="3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4D61B2">
            <w:pPr>
              <w:spacing w:after="0" w:line="240" w:lineRule="auto"/>
              <w:divId w:val="1513836473"/>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Relazione tra tipo di lavorazione e Ra</w:t>
            </w:r>
          </w:p>
        </w:tc>
      </w:tr>
      <w:tr w:rsidR="00B4104D" w:rsidRPr="004D61B2" w:rsidTr="004D61B2">
        <w:tc>
          <w:tcPr>
            <w:tcW w:w="3192" w:type="dxa"/>
            <w:vMerge w:val="restart"/>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Tipo di lavorazione</w:t>
            </w:r>
          </w:p>
          <w:p w:rsidR="00B4104D" w:rsidRPr="004D61B2" w:rsidRDefault="00B4104D" w:rsidP="00B4104D">
            <w:pPr>
              <w:spacing w:after="9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 </w:t>
            </w: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r>
      <w:tr w:rsidR="00B4104D" w:rsidRPr="004D61B2" w:rsidTr="004D61B2">
        <w:trPr>
          <w:trHeight w:val="393"/>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gridSpan w:val="31"/>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4D61B2">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Classe di rugosità</w:t>
            </w:r>
          </w:p>
        </w:tc>
      </w:tr>
      <w:tr w:rsidR="00B4104D" w:rsidRPr="004D61B2" w:rsidTr="004D61B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180"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N1</w:t>
            </w:r>
          </w:p>
        </w:tc>
        <w:tc>
          <w:tcPr>
            <w:tcW w:w="600"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N2</w:t>
            </w:r>
          </w:p>
        </w:tc>
        <w:tc>
          <w:tcPr>
            <w:tcW w:w="804"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N3</w:t>
            </w:r>
          </w:p>
        </w:tc>
        <w:tc>
          <w:tcPr>
            <w:tcW w:w="780"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N4</w:t>
            </w:r>
          </w:p>
        </w:tc>
        <w:tc>
          <w:tcPr>
            <w:tcW w:w="768"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N5</w:t>
            </w:r>
          </w:p>
        </w:tc>
        <w:tc>
          <w:tcPr>
            <w:tcW w:w="768"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N6</w:t>
            </w:r>
          </w:p>
        </w:tc>
        <w:tc>
          <w:tcPr>
            <w:tcW w:w="804"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N7</w:t>
            </w:r>
          </w:p>
        </w:tc>
        <w:tc>
          <w:tcPr>
            <w:tcW w:w="768"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N8</w:t>
            </w:r>
          </w:p>
        </w:tc>
        <w:tc>
          <w:tcPr>
            <w:tcW w:w="768"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N9</w:t>
            </w:r>
          </w:p>
        </w:tc>
        <w:tc>
          <w:tcPr>
            <w:tcW w:w="624"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N10</w:t>
            </w:r>
          </w:p>
        </w:tc>
        <w:tc>
          <w:tcPr>
            <w:tcW w:w="636"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N11</w:t>
            </w:r>
          </w:p>
        </w:tc>
        <w:tc>
          <w:tcPr>
            <w:tcW w:w="480"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N12</w:t>
            </w:r>
          </w:p>
        </w:tc>
        <w:tc>
          <w:tcPr>
            <w:tcW w:w="456" w:type="dxa"/>
            <w:gridSpan w:val="2"/>
            <w:tcBorders>
              <w:top w:val="single" w:sz="2" w:space="0" w:color="auto"/>
              <w:left w:val="single" w:sz="2" w:space="0" w:color="auto"/>
              <w:bottom w:val="single" w:sz="2" w:space="0" w:color="auto"/>
              <w:right w:val="single" w:sz="2"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shd w:val="clear" w:color="auto" w:fill="FFFFFF"/>
            <w:vAlign w:val="center"/>
            <w:hideMark/>
          </w:tcPr>
          <w:p w:rsidR="00B4104D" w:rsidRPr="004D61B2" w:rsidRDefault="00B4104D" w:rsidP="00B4104D">
            <w:pPr>
              <w:spacing w:after="0" w:line="240" w:lineRule="auto"/>
              <w:rPr>
                <w:rFonts w:ascii="Times New Roman" w:eastAsia="Times New Roman" w:hAnsi="Times New Roman" w:cs="Times New Roman"/>
                <w:sz w:val="18"/>
                <w:szCs w:val="18"/>
                <w:lang w:eastAsia="it-IT"/>
              </w:rPr>
            </w:pPr>
          </w:p>
        </w:tc>
      </w:tr>
      <w:tr w:rsidR="00B4104D" w:rsidRPr="004D61B2" w:rsidTr="004D61B2">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gridSpan w:val="31"/>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Ra in μm   </w:t>
            </w:r>
            <w:r w:rsidRPr="004D61B2">
              <w:rPr>
                <w:rFonts w:ascii="Roboto" w:eastAsia="Times New Roman" w:hAnsi="Roboto" w:cs="Times New Roman"/>
                <w:color w:val="FFFFFF"/>
                <w:sz w:val="18"/>
                <w:szCs w:val="18"/>
                <w:shd w:val="clear" w:color="auto" w:fill="191970"/>
                <w:lang w:eastAsia="it-IT"/>
              </w:rPr>
              <w:t>frequente</w:t>
            </w:r>
            <w:r w:rsidRPr="004D61B2">
              <w:rPr>
                <w:rFonts w:ascii="Roboto" w:eastAsia="Times New Roman" w:hAnsi="Roboto" w:cs="Times New Roman"/>
                <w:color w:val="3C4858"/>
                <w:sz w:val="18"/>
                <w:szCs w:val="18"/>
                <w:shd w:val="clear" w:color="auto" w:fill="191970"/>
                <w:lang w:eastAsia="it-IT"/>
              </w:rPr>
              <w:t> </w:t>
            </w:r>
            <w:r w:rsidRPr="004D61B2">
              <w:rPr>
                <w:rFonts w:ascii="Roboto" w:eastAsia="Times New Roman" w:hAnsi="Roboto" w:cs="Times New Roman"/>
                <w:color w:val="3C4858"/>
                <w:sz w:val="18"/>
                <w:szCs w:val="18"/>
                <w:shd w:val="clear" w:color="auto" w:fill="FFFF00"/>
                <w:lang w:eastAsia="it-IT"/>
              </w:rPr>
              <w:t>meno frequente</w:t>
            </w:r>
          </w:p>
        </w:tc>
      </w:tr>
      <w:tr w:rsidR="00B4104D" w:rsidRPr="004D61B2" w:rsidTr="004D61B2">
        <w:trPr>
          <w:trHeight w:val="264"/>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92"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0,006</w:t>
            </w:r>
          </w:p>
        </w:tc>
        <w:tc>
          <w:tcPr>
            <w:tcW w:w="50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0,02</w:t>
            </w:r>
          </w:p>
        </w:tc>
        <w:tc>
          <w:tcPr>
            <w:tcW w:w="480"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0,025</w:t>
            </w:r>
          </w:p>
        </w:tc>
        <w:tc>
          <w:tcPr>
            <w:tcW w:w="50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0,05</w:t>
            </w:r>
          </w:p>
        </w:tc>
        <w:tc>
          <w:tcPr>
            <w:tcW w:w="38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0,1</w:t>
            </w:r>
          </w:p>
        </w:tc>
        <w:tc>
          <w:tcPr>
            <w:tcW w:w="408"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0,2</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0,4</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0,8</w:t>
            </w:r>
          </w:p>
        </w:tc>
        <w:tc>
          <w:tcPr>
            <w:tcW w:w="38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1,6</w:t>
            </w:r>
          </w:p>
        </w:tc>
        <w:tc>
          <w:tcPr>
            <w:tcW w:w="432"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3,2</w:t>
            </w:r>
          </w:p>
        </w:tc>
        <w:tc>
          <w:tcPr>
            <w:tcW w:w="456"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6,3</w:t>
            </w:r>
          </w:p>
        </w:tc>
        <w:tc>
          <w:tcPr>
            <w:tcW w:w="480"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12,5</w:t>
            </w:r>
          </w:p>
        </w:tc>
        <w:tc>
          <w:tcPr>
            <w:tcW w:w="492"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25</w:t>
            </w:r>
          </w:p>
        </w:tc>
        <w:tc>
          <w:tcPr>
            <w:tcW w:w="50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50</w:t>
            </w:r>
          </w:p>
        </w:tc>
        <w:tc>
          <w:tcPr>
            <w:tcW w:w="68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100</w:t>
            </w:r>
          </w:p>
        </w:tc>
        <w:tc>
          <w:tcPr>
            <w:tcW w:w="60" w:type="dxa"/>
            <w:vMerge w:val="restart"/>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Colata di sabbia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Colata in guscio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Colata in conchiglia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Pressofusione</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Microfusione</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Stampaggio a caldo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Laminazione a caldo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Laminazione a freddo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Rullatura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Trafilatura a freddo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Stampaggio,estrusione a freddo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Estrusione a caldo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Sinterizzazione (pezzi non por.)</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Coniatura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Sabbiatura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Barilatura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Piallatura,limatura,stozzatura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Tornitura longitudinale,pelatura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Tornitura a sfacciare</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Tornitura a tuffo</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Fresatura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Fresatura chimica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Trapanatura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Alesatura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Elettroerosione</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Brocciatura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Rettifica piana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Rettifica cilindrica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Rettifica elettrolitica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Levigatura,lappatura,lucidatura</w:t>
            </w: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08"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19197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00"/>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20"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r w:rsidR="00B4104D" w:rsidRPr="004D61B2" w:rsidTr="004D61B2">
        <w:trPr>
          <w:trHeight w:val="1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c>
          <w:tcPr>
            <w:tcW w:w="492"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0,006</w:t>
            </w:r>
          </w:p>
        </w:tc>
        <w:tc>
          <w:tcPr>
            <w:tcW w:w="50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0,02</w:t>
            </w:r>
          </w:p>
        </w:tc>
        <w:tc>
          <w:tcPr>
            <w:tcW w:w="480"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0,025</w:t>
            </w:r>
          </w:p>
        </w:tc>
        <w:tc>
          <w:tcPr>
            <w:tcW w:w="50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0,05</w:t>
            </w:r>
          </w:p>
        </w:tc>
        <w:tc>
          <w:tcPr>
            <w:tcW w:w="38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0,1</w:t>
            </w:r>
          </w:p>
        </w:tc>
        <w:tc>
          <w:tcPr>
            <w:tcW w:w="408"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0,2</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0,4</w:t>
            </w:r>
          </w:p>
        </w:tc>
        <w:tc>
          <w:tcPr>
            <w:tcW w:w="44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0,8</w:t>
            </w:r>
          </w:p>
        </w:tc>
        <w:tc>
          <w:tcPr>
            <w:tcW w:w="38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1,6</w:t>
            </w:r>
          </w:p>
        </w:tc>
        <w:tc>
          <w:tcPr>
            <w:tcW w:w="432"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3,2</w:t>
            </w:r>
          </w:p>
        </w:tc>
        <w:tc>
          <w:tcPr>
            <w:tcW w:w="456"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6,3</w:t>
            </w:r>
          </w:p>
        </w:tc>
        <w:tc>
          <w:tcPr>
            <w:tcW w:w="480"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12,5</w:t>
            </w:r>
          </w:p>
        </w:tc>
        <w:tc>
          <w:tcPr>
            <w:tcW w:w="492"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25</w:t>
            </w:r>
          </w:p>
        </w:tc>
        <w:tc>
          <w:tcPr>
            <w:tcW w:w="50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50</w:t>
            </w:r>
          </w:p>
        </w:tc>
        <w:tc>
          <w:tcPr>
            <w:tcW w:w="684" w:type="dxa"/>
            <w:gridSpan w:val="2"/>
            <w:tcBorders>
              <w:top w:val="outset" w:sz="6" w:space="0" w:color="auto"/>
              <w:left w:val="outset" w:sz="6" w:space="0" w:color="auto"/>
              <w:bottom w:val="outset" w:sz="6" w:space="0" w:color="auto"/>
              <w:right w:val="outset" w:sz="6" w:space="0" w:color="auto"/>
            </w:tcBorders>
            <w:shd w:val="clear" w:color="auto" w:fill="FFFFFF"/>
            <w:tcMar>
              <w:top w:w="72" w:type="dxa"/>
              <w:left w:w="48" w:type="dxa"/>
              <w:bottom w:w="72" w:type="dxa"/>
              <w:right w:w="48" w:type="dxa"/>
            </w:tcMar>
            <w:vAlign w:val="center"/>
            <w:hideMark/>
          </w:tcPr>
          <w:p w:rsidR="00B4104D" w:rsidRPr="004D61B2" w:rsidRDefault="00B4104D" w:rsidP="00B4104D">
            <w:pPr>
              <w:spacing w:after="0" w:line="264" w:lineRule="atLeast"/>
              <w:jc w:val="center"/>
              <w:rPr>
                <w:rFonts w:ascii="Roboto" w:eastAsia="Times New Roman" w:hAnsi="Roboto" w:cs="Times New Roman"/>
                <w:color w:val="3C4858"/>
                <w:sz w:val="18"/>
                <w:szCs w:val="18"/>
                <w:lang w:eastAsia="it-IT"/>
              </w:rPr>
            </w:pPr>
            <w:r w:rsidRPr="004D61B2">
              <w:rPr>
                <w:rFonts w:ascii="Roboto" w:eastAsia="Times New Roman" w:hAnsi="Roboto" w:cs="Times New Roman"/>
                <w:color w:val="3C4858"/>
                <w:sz w:val="18"/>
                <w:szCs w:val="18"/>
                <w:lang w:eastAsia="it-IT"/>
              </w:rPr>
              <w:t>100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4104D" w:rsidRPr="004D61B2" w:rsidRDefault="00B4104D" w:rsidP="00B4104D">
            <w:pPr>
              <w:spacing w:after="0" w:line="240" w:lineRule="auto"/>
              <w:rPr>
                <w:rFonts w:ascii="Roboto" w:eastAsia="Times New Roman" w:hAnsi="Roboto" w:cs="Times New Roman"/>
                <w:color w:val="3C4858"/>
                <w:sz w:val="18"/>
                <w:szCs w:val="18"/>
                <w:lang w:eastAsia="it-IT"/>
              </w:rPr>
            </w:pPr>
          </w:p>
        </w:tc>
      </w:tr>
    </w:tbl>
    <w:p w:rsidR="00B4104D" w:rsidRPr="00B4104D" w:rsidRDefault="00B4104D" w:rsidP="00B4104D">
      <w:pPr>
        <w:spacing w:after="0" w:line="240" w:lineRule="auto"/>
        <w:rPr>
          <w:rFonts w:ascii="Times New Roman" w:eastAsia="Times New Roman" w:hAnsi="Times New Roman" w:cs="Times New Roman"/>
          <w:vanish/>
          <w:sz w:val="20"/>
          <w:szCs w:val="20"/>
          <w:lang w:eastAsia="it-IT"/>
        </w:rPr>
      </w:pPr>
    </w:p>
    <w:p w:rsidR="00243DD7" w:rsidRPr="00B4104D" w:rsidRDefault="00243DD7">
      <w:pPr>
        <w:rPr>
          <w:sz w:val="20"/>
          <w:szCs w:val="20"/>
        </w:rPr>
      </w:pPr>
    </w:p>
    <w:sectPr w:rsidR="00243DD7" w:rsidRPr="00B4104D" w:rsidSect="00A879B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0BA"/>
    <w:multiLevelType w:val="multilevel"/>
    <w:tmpl w:val="67801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017E1C"/>
    <w:multiLevelType w:val="hybridMultilevel"/>
    <w:tmpl w:val="9B5808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37EB604D"/>
    <w:multiLevelType w:val="multilevel"/>
    <w:tmpl w:val="45C295B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nsid w:val="44EA7B48"/>
    <w:multiLevelType w:val="multilevel"/>
    <w:tmpl w:val="843A41AC"/>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nsid w:val="52EC7DA9"/>
    <w:multiLevelType w:val="multilevel"/>
    <w:tmpl w:val="C1E6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7BA3E5E"/>
    <w:multiLevelType w:val="multilevel"/>
    <w:tmpl w:val="E918E9E0"/>
    <w:lvl w:ilvl="0">
      <w:start w:val="1"/>
      <w:numFmt w:val="decimal"/>
      <w:lvlText w:val="%1."/>
      <w:lvlJc w:val="left"/>
      <w:pPr>
        <w:tabs>
          <w:tab w:val="num" w:pos="1080"/>
        </w:tabs>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nsid w:val="6ADD6739"/>
    <w:multiLevelType w:val="multilevel"/>
    <w:tmpl w:val="E918E9E0"/>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759227DD"/>
    <w:multiLevelType w:val="multilevel"/>
    <w:tmpl w:val="07B4D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7"/>
  </w:num>
  <w:num w:numId="5">
    <w:abstractNumId w:val="3"/>
  </w:num>
  <w:num w:numId="6">
    <w:abstractNumId w:val="5"/>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283"/>
  <w:drawingGridHorizontalSpacing w:val="110"/>
  <w:displayHorizontalDrawingGridEvery w:val="2"/>
  <w:characterSpacingControl w:val="doNotCompress"/>
  <w:compat/>
  <w:rsids>
    <w:rsidRoot w:val="00A879B4"/>
    <w:rsid w:val="000257CA"/>
    <w:rsid w:val="00025C50"/>
    <w:rsid w:val="000B1142"/>
    <w:rsid w:val="00243DD7"/>
    <w:rsid w:val="0027719C"/>
    <w:rsid w:val="003A4BA9"/>
    <w:rsid w:val="004D61B2"/>
    <w:rsid w:val="00553F45"/>
    <w:rsid w:val="00930B4A"/>
    <w:rsid w:val="009443B4"/>
    <w:rsid w:val="009E37BE"/>
    <w:rsid w:val="00A15131"/>
    <w:rsid w:val="00A879B4"/>
    <w:rsid w:val="00B221D9"/>
    <w:rsid w:val="00B4104D"/>
    <w:rsid w:val="00DC23D8"/>
    <w:rsid w:val="00ED01E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3DD7"/>
  </w:style>
  <w:style w:type="paragraph" w:styleId="Titolo1">
    <w:name w:val="heading 1"/>
    <w:basedOn w:val="Normale"/>
    <w:link w:val="Titolo1Carattere"/>
    <w:uiPriority w:val="9"/>
    <w:qFormat/>
    <w:rsid w:val="00A879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A879B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A879B4"/>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879B4"/>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A879B4"/>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A879B4"/>
    <w:rPr>
      <w:rFonts w:ascii="Times New Roman" w:eastAsia="Times New Roman" w:hAnsi="Times New Roman" w:cs="Times New Roman"/>
      <w:b/>
      <w:bCs/>
      <w:sz w:val="27"/>
      <w:szCs w:val="27"/>
      <w:lang w:eastAsia="it-IT"/>
    </w:rPr>
  </w:style>
  <w:style w:type="paragraph" w:customStyle="1" w:styleId="post-meta">
    <w:name w:val="post-meta"/>
    <w:basedOn w:val="Normale"/>
    <w:rsid w:val="00A879B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ublished">
    <w:name w:val="published"/>
    <w:basedOn w:val="Carpredefinitoparagrafo"/>
    <w:rsid w:val="00A879B4"/>
  </w:style>
  <w:style w:type="character" w:styleId="Collegamentoipertestuale">
    <w:name w:val="Hyperlink"/>
    <w:basedOn w:val="Carpredefinitoparagrafo"/>
    <w:uiPriority w:val="99"/>
    <w:unhideWhenUsed/>
    <w:rsid w:val="00A879B4"/>
    <w:rPr>
      <w:color w:val="0000FF"/>
      <w:u w:val="single"/>
    </w:rPr>
  </w:style>
  <w:style w:type="character" w:customStyle="1" w:styleId="comments-number">
    <w:name w:val="comments-number"/>
    <w:basedOn w:val="Carpredefinitoparagrafo"/>
    <w:rsid w:val="00A879B4"/>
  </w:style>
  <w:style w:type="paragraph" w:styleId="NormaleWeb">
    <w:name w:val="Normal (Web)"/>
    <w:basedOn w:val="Normale"/>
    <w:uiPriority w:val="99"/>
    <w:unhideWhenUsed/>
    <w:rsid w:val="00A879B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879B4"/>
    <w:rPr>
      <w:i/>
      <w:iCs/>
    </w:rPr>
  </w:style>
  <w:style w:type="character" w:styleId="Enfasigrassetto">
    <w:name w:val="Strong"/>
    <w:basedOn w:val="Carpredefinitoparagrafo"/>
    <w:uiPriority w:val="22"/>
    <w:qFormat/>
    <w:rsid w:val="00A879B4"/>
    <w:rPr>
      <w:b/>
      <w:bCs/>
    </w:rPr>
  </w:style>
  <w:style w:type="paragraph" w:customStyle="1" w:styleId="wp-caption-text">
    <w:name w:val="wp-caption-text"/>
    <w:basedOn w:val="Normale"/>
    <w:rsid w:val="00A879B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879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79B4"/>
    <w:rPr>
      <w:rFonts w:ascii="Tahoma" w:hAnsi="Tahoma" w:cs="Tahoma"/>
      <w:sz w:val="16"/>
      <w:szCs w:val="16"/>
    </w:rPr>
  </w:style>
  <w:style w:type="paragraph" w:styleId="Paragrafoelenco">
    <w:name w:val="List Paragraph"/>
    <w:basedOn w:val="Normale"/>
    <w:uiPriority w:val="34"/>
    <w:qFormat/>
    <w:rsid w:val="000B1142"/>
    <w:pPr>
      <w:ind w:left="720"/>
      <w:contextualSpacing/>
    </w:pPr>
  </w:style>
  <w:style w:type="table" w:styleId="Grigliatabella">
    <w:name w:val="Table Grid"/>
    <w:basedOn w:val="Tabellanormale"/>
    <w:uiPriority w:val="59"/>
    <w:rsid w:val="00B410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878001">
      <w:bodyDiv w:val="1"/>
      <w:marLeft w:val="0"/>
      <w:marRight w:val="0"/>
      <w:marTop w:val="0"/>
      <w:marBottom w:val="0"/>
      <w:divBdr>
        <w:top w:val="none" w:sz="0" w:space="0" w:color="auto"/>
        <w:left w:val="none" w:sz="0" w:space="0" w:color="auto"/>
        <w:bottom w:val="none" w:sz="0" w:space="0" w:color="auto"/>
        <w:right w:val="none" w:sz="0" w:space="0" w:color="auto"/>
      </w:divBdr>
    </w:div>
    <w:div w:id="841696788">
      <w:bodyDiv w:val="1"/>
      <w:marLeft w:val="0"/>
      <w:marRight w:val="0"/>
      <w:marTop w:val="0"/>
      <w:marBottom w:val="0"/>
      <w:divBdr>
        <w:top w:val="none" w:sz="0" w:space="0" w:color="auto"/>
        <w:left w:val="none" w:sz="0" w:space="0" w:color="auto"/>
        <w:bottom w:val="none" w:sz="0" w:space="0" w:color="auto"/>
        <w:right w:val="none" w:sz="0" w:space="0" w:color="auto"/>
      </w:divBdr>
    </w:div>
    <w:div w:id="1085296412">
      <w:bodyDiv w:val="1"/>
      <w:marLeft w:val="0"/>
      <w:marRight w:val="0"/>
      <w:marTop w:val="0"/>
      <w:marBottom w:val="0"/>
      <w:divBdr>
        <w:top w:val="none" w:sz="0" w:space="0" w:color="auto"/>
        <w:left w:val="none" w:sz="0" w:space="0" w:color="auto"/>
        <w:bottom w:val="none" w:sz="0" w:space="0" w:color="auto"/>
        <w:right w:val="none" w:sz="0" w:space="0" w:color="auto"/>
      </w:divBdr>
      <w:divsChild>
        <w:div w:id="272516099">
          <w:marLeft w:val="0"/>
          <w:marRight w:val="0"/>
          <w:marTop w:val="0"/>
          <w:marBottom w:val="0"/>
          <w:divBdr>
            <w:top w:val="none" w:sz="0" w:space="0" w:color="auto"/>
            <w:left w:val="none" w:sz="0" w:space="0" w:color="auto"/>
            <w:bottom w:val="none" w:sz="0" w:space="0" w:color="auto"/>
            <w:right w:val="none" w:sz="0" w:space="0" w:color="auto"/>
          </w:divBdr>
        </w:div>
        <w:div w:id="1999920412">
          <w:marLeft w:val="0"/>
          <w:marRight w:val="0"/>
          <w:marTop w:val="0"/>
          <w:marBottom w:val="0"/>
          <w:divBdr>
            <w:top w:val="none" w:sz="0" w:space="0" w:color="auto"/>
            <w:left w:val="none" w:sz="0" w:space="0" w:color="auto"/>
            <w:bottom w:val="none" w:sz="0" w:space="0" w:color="auto"/>
            <w:right w:val="none" w:sz="0" w:space="0" w:color="auto"/>
          </w:divBdr>
          <w:divsChild>
            <w:div w:id="1464696474">
              <w:marLeft w:val="0"/>
              <w:marRight w:val="0"/>
              <w:marTop w:val="0"/>
              <w:marBottom w:val="0"/>
              <w:divBdr>
                <w:top w:val="none" w:sz="0" w:space="0" w:color="auto"/>
                <w:left w:val="none" w:sz="0" w:space="0" w:color="auto"/>
                <w:bottom w:val="none" w:sz="0" w:space="0" w:color="auto"/>
                <w:right w:val="none" w:sz="0" w:space="0" w:color="auto"/>
              </w:divBdr>
            </w:div>
          </w:divsChild>
        </w:div>
        <w:div w:id="896404343">
          <w:marLeft w:val="0"/>
          <w:marRight w:val="0"/>
          <w:marTop w:val="0"/>
          <w:marBottom w:val="0"/>
          <w:divBdr>
            <w:top w:val="none" w:sz="0" w:space="0" w:color="auto"/>
            <w:left w:val="none" w:sz="0" w:space="0" w:color="auto"/>
            <w:bottom w:val="none" w:sz="0" w:space="0" w:color="auto"/>
            <w:right w:val="none" w:sz="0" w:space="0" w:color="auto"/>
          </w:divBdr>
          <w:divsChild>
            <w:div w:id="172574833">
              <w:marLeft w:val="0"/>
              <w:marRight w:val="0"/>
              <w:marTop w:val="0"/>
              <w:marBottom w:val="0"/>
              <w:divBdr>
                <w:top w:val="none" w:sz="0" w:space="0" w:color="auto"/>
                <w:left w:val="none" w:sz="0" w:space="0" w:color="auto"/>
                <w:bottom w:val="none" w:sz="0" w:space="0" w:color="auto"/>
                <w:right w:val="none" w:sz="0" w:space="0" w:color="auto"/>
              </w:divBdr>
            </w:div>
          </w:divsChild>
        </w:div>
        <w:div w:id="719593314">
          <w:marLeft w:val="0"/>
          <w:marRight w:val="0"/>
          <w:marTop w:val="0"/>
          <w:marBottom w:val="0"/>
          <w:divBdr>
            <w:top w:val="none" w:sz="0" w:space="0" w:color="auto"/>
            <w:left w:val="none" w:sz="0" w:space="0" w:color="auto"/>
            <w:bottom w:val="none" w:sz="0" w:space="0" w:color="auto"/>
            <w:right w:val="none" w:sz="0" w:space="0" w:color="auto"/>
          </w:divBdr>
        </w:div>
        <w:div w:id="1509833226">
          <w:marLeft w:val="0"/>
          <w:marRight w:val="0"/>
          <w:marTop w:val="0"/>
          <w:marBottom w:val="0"/>
          <w:divBdr>
            <w:top w:val="none" w:sz="0" w:space="0" w:color="auto"/>
            <w:left w:val="none" w:sz="0" w:space="0" w:color="auto"/>
            <w:bottom w:val="none" w:sz="0" w:space="0" w:color="auto"/>
            <w:right w:val="none" w:sz="0" w:space="0" w:color="auto"/>
          </w:divBdr>
        </w:div>
        <w:div w:id="1930460381">
          <w:marLeft w:val="0"/>
          <w:marRight w:val="0"/>
          <w:marTop w:val="0"/>
          <w:marBottom w:val="0"/>
          <w:divBdr>
            <w:top w:val="none" w:sz="0" w:space="0" w:color="auto"/>
            <w:left w:val="none" w:sz="0" w:space="0" w:color="auto"/>
            <w:bottom w:val="none" w:sz="0" w:space="0" w:color="auto"/>
            <w:right w:val="none" w:sz="0" w:space="0" w:color="auto"/>
          </w:divBdr>
        </w:div>
        <w:div w:id="1115710968">
          <w:marLeft w:val="0"/>
          <w:marRight w:val="0"/>
          <w:marTop w:val="0"/>
          <w:marBottom w:val="0"/>
          <w:divBdr>
            <w:top w:val="none" w:sz="0" w:space="0" w:color="auto"/>
            <w:left w:val="none" w:sz="0" w:space="0" w:color="auto"/>
            <w:bottom w:val="none" w:sz="0" w:space="0" w:color="auto"/>
            <w:right w:val="none" w:sz="0" w:space="0" w:color="auto"/>
          </w:divBdr>
        </w:div>
        <w:div w:id="1543982724">
          <w:marLeft w:val="0"/>
          <w:marRight w:val="0"/>
          <w:marTop w:val="0"/>
          <w:marBottom w:val="0"/>
          <w:divBdr>
            <w:top w:val="none" w:sz="0" w:space="0" w:color="auto"/>
            <w:left w:val="none" w:sz="0" w:space="0" w:color="auto"/>
            <w:bottom w:val="none" w:sz="0" w:space="0" w:color="auto"/>
            <w:right w:val="none" w:sz="0" w:space="0" w:color="auto"/>
          </w:divBdr>
        </w:div>
        <w:div w:id="944118858">
          <w:marLeft w:val="0"/>
          <w:marRight w:val="0"/>
          <w:marTop w:val="0"/>
          <w:marBottom w:val="0"/>
          <w:divBdr>
            <w:top w:val="none" w:sz="0" w:space="0" w:color="auto"/>
            <w:left w:val="none" w:sz="0" w:space="0" w:color="auto"/>
            <w:bottom w:val="none" w:sz="0" w:space="0" w:color="auto"/>
            <w:right w:val="none" w:sz="0" w:space="0" w:color="auto"/>
          </w:divBdr>
        </w:div>
        <w:div w:id="1922642035">
          <w:marLeft w:val="0"/>
          <w:marRight w:val="0"/>
          <w:marTop w:val="0"/>
          <w:marBottom w:val="0"/>
          <w:divBdr>
            <w:top w:val="none" w:sz="0" w:space="0" w:color="auto"/>
            <w:left w:val="none" w:sz="0" w:space="0" w:color="auto"/>
            <w:bottom w:val="none" w:sz="0" w:space="0" w:color="auto"/>
            <w:right w:val="none" w:sz="0" w:space="0" w:color="auto"/>
          </w:divBdr>
        </w:div>
        <w:div w:id="726875457">
          <w:marLeft w:val="0"/>
          <w:marRight w:val="0"/>
          <w:marTop w:val="0"/>
          <w:marBottom w:val="0"/>
          <w:divBdr>
            <w:top w:val="none" w:sz="0" w:space="0" w:color="auto"/>
            <w:left w:val="none" w:sz="0" w:space="0" w:color="auto"/>
            <w:bottom w:val="none" w:sz="0" w:space="0" w:color="auto"/>
            <w:right w:val="none" w:sz="0" w:space="0" w:color="auto"/>
          </w:divBdr>
        </w:div>
        <w:div w:id="1298295770">
          <w:marLeft w:val="0"/>
          <w:marRight w:val="0"/>
          <w:marTop w:val="0"/>
          <w:marBottom w:val="0"/>
          <w:divBdr>
            <w:top w:val="none" w:sz="0" w:space="0" w:color="auto"/>
            <w:left w:val="none" w:sz="0" w:space="0" w:color="auto"/>
            <w:bottom w:val="none" w:sz="0" w:space="0" w:color="auto"/>
            <w:right w:val="none" w:sz="0" w:space="0" w:color="auto"/>
          </w:divBdr>
        </w:div>
        <w:div w:id="111091506">
          <w:marLeft w:val="0"/>
          <w:marRight w:val="0"/>
          <w:marTop w:val="0"/>
          <w:marBottom w:val="0"/>
          <w:divBdr>
            <w:top w:val="none" w:sz="0" w:space="0" w:color="auto"/>
            <w:left w:val="none" w:sz="0" w:space="0" w:color="auto"/>
            <w:bottom w:val="none" w:sz="0" w:space="0" w:color="auto"/>
            <w:right w:val="none" w:sz="0" w:space="0" w:color="auto"/>
          </w:divBdr>
        </w:div>
        <w:div w:id="2033870752">
          <w:marLeft w:val="0"/>
          <w:marRight w:val="0"/>
          <w:marTop w:val="0"/>
          <w:marBottom w:val="0"/>
          <w:divBdr>
            <w:top w:val="none" w:sz="0" w:space="0" w:color="auto"/>
            <w:left w:val="none" w:sz="0" w:space="0" w:color="auto"/>
            <w:bottom w:val="none" w:sz="0" w:space="0" w:color="auto"/>
            <w:right w:val="none" w:sz="0" w:space="0" w:color="auto"/>
          </w:divBdr>
        </w:div>
        <w:div w:id="391930500">
          <w:marLeft w:val="0"/>
          <w:marRight w:val="0"/>
          <w:marTop w:val="0"/>
          <w:marBottom w:val="0"/>
          <w:divBdr>
            <w:top w:val="none" w:sz="0" w:space="0" w:color="auto"/>
            <w:left w:val="none" w:sz="0" w:space="0" w:color="auto"/>
            <w:bottom w:val="none" w:sz="0" w:space="0" w:color="auto"/>
            <w:right w:val="none" w:sz="0" w:space="0" w:color="auto"/>
          </w:divBdr>
        </w:div>
        <w:div w:id="1174496507">
          <w:marLeft w:val="0"/>
          <w:marRight w:val="0"/>
          <w:marTop w:val="0"/>
          <w:marBottom w:val="0"/>
          <w:divBdr>
            <w:top w:val="none" w:sz="0" w:space="0" w:color="auto"/>
            <w:left w:val="none" w:sz="0" w:space="0" w:color="auto"/>
            <w:bottom w:val="none" w:sz="0" w:space="0" w:color="auto"/>
            <w:right w:val="none" w:sz="0" w:space="0" w:color="auto"/>
          </w:divBdr>
        </w:div>
        <w:div w:id="885599831">
          <w:marLeft w:val="0"/>
          <w:marRight w:val="0"/>
          <w:marTop w:val="0"/>
          <w:marBottom w:val="0"/>
          <w:divBdr>
            <w:top w:val="none" w:sz="0" w:space="0" w:color="auto"/>
            <w:left w:val="none" w:sz="0" w:space="0" w:color="auto"/>
            <w:bottom w:val="none" w:sz="0" w:space="0" w:color="auto"/>
            <w:right w:val="none" w:sz="0" w:space="0" w:color="auto"/>
          </w:divBdr>
        </w:div>
        <w:div w:id="1721443342">
          <w:marLeft w:val="0"/>
          <w:marRight w:val="0"/>
          <w:marTop w:val="0"/>
          <w:marBottom w:val="0"/>
          <w:divBdr>
            <w:top w:val="none" w:sz="0" w:space="0" w:color="auto"/>
            <w:left w:val="none" w:sz="0" w:space="0" w:color="auto"/>
            <w:bottom w:val="none" w:sz="0" w:space="0" w:color="auto"/>
            <w:right w:val="none" w:sz="0" w:space="0" w:color="auto"/>
          </w:divBdr>
        </w:div>
        <w:div w:id="1618101319">
          <w:marLeft w:val="0"/>
          <w:marRight w:val="0"/>
          <w:marTop w:val="0"/>
          <w:marBottom w:val="0"/>
          <w:divBdr>
            <w:top w:val="none" w:sz="0" w:space="0" w:color="auto"/>
            <w:left w:val="none" w:sz="0" w:space="0" w:color="auto"/>
            <w:bottom w:val="none" w:sz="0" w:space="0" w:color="auto"/>
            <w:right w:val="none" w:sz="0" w:space="0" w:color="auto"/>
          </w:divBdr>
        </w:div>
        <w:div w:id="1485972135">
          <w:marLeft w:val="0"/>
          <w:marRight w:val="0"/>
          <w:marTop w:val="0"/>
          <w:marBottom w:val="0"/>
          <w:divBdr>
            <w:top w:val="none" w:sz="0" w:space="0" w:color="auto"/>
            <w:left w:val="none" w:sz="0" w:space="0" w:color="auto"/>
            <w:bottom w:val="none" w:sz="0" w:space="0" w:color="auto"/>
            <w:right w:val="none" w:sz="0" w:space="0" w:color="auto"/>
          </w:divBdr>
        </w:div>
        <w:div w:id="219825963">
          <w:marLeft w:val="0"/>
          <w:marRight w:val="0"/>
          <w:marTop w:val="0"/>
          <w:marBottom w:val="0"/>
          <w:divBdr>
            <w:top w:val="none" w:sz="0" w:space="0" w:color="auto"/>
            <w:left w:val="none" w:sz="0" w:space="0" w:color="auto"/>
            <w:bottom w:val="none" w:sz="0" w:space="0" w:color="auto"/>
            <w:right w:val="none" w:sz="0" w:space="0" w:color="auto"/>
          </w:divBdr>
        </w:div>
        <w:div w:id="583683815">
          <w:marLeft w:val="0"/>
          <w:marRight w:val="0"/>
          <w:marTop w:val="0"/>
          <w:marBottom w:val="0"/>
          <w:divBdr>
            <w:top w:val="none" w:sz="0" w:space="0" w:color="auto"/>
            <w:left w:val="none" w:sz="0" w:space="0" w:color="auto"/>
            <w:bottom w:val="none" w:sz="0" w:space="0" w:color="auto"/>
            <w:right w:val="none" w:sz="0" w:space="0" w:color="auto"/>
          </w:divBdr>
        </w:div>
        <w:div w:id="699162588">
          <w:marLeft w:val="0"/>
          <w:marRight w:val="0"/>
          <w:marTop w:val="0"/>
          <w:marBottom w:val="0"/>
          <w:divBdr>
            <w:top w:val="none" w:sz="0" w:space="0" w:color="auto"/>
            <w:left w:val="none" w:sz="0" w:space="0" w:color="auto"/>
            <w:bottom w:val="none" w:sz="0" w:space="0" w:color="auto"/>
            <w:right w:val="none" w:sz="0" w:space="0" w:color="auto"/>
          </w:divBdr>
        </w:div>
        <w:div w:id="1914268240">
          <w:marLeft w:val="0"/>
          <w:marRight w:val="0"/>
          <w:marTop w:val="0"/>
          <w:marBottom w:val="0"/>
          <w:divBdr>
            <w:top w:val="none" w:sz="0" w:space="0" w:color="auto"/>
            <w:left w:val="none" w:sz="0" w:space="0" w:color="auto"/>
            <w:bottom w:val="none" w:sz="0" w:space="0" w:color="auto"/>
            <w:right w:val="none" w:sz="0" w:space="0" w:color="auto"/>
          </w:divBdr>
        </w:div>
        <w:div w:id="1937519269">
          <w:marLeft w:val="0"/>
          <w:marRight w:val="0"/>
          <w:marTop w:val="0"/>
          <w:marBottom w:val="0"/>
          <w:divBdr>
            <w:top w:val="none" w:sz="0" w:space="0" w:color="auto"/>
            <w:left w:val="none" w:sz="0" w:space="0" w:color="auto"/>
            <w:bottom w:val="none" w:sz="0" w:space="0" w:color="auto"/>
            <w:right w:val="none" w:sz="0" w:space="0" w:color="auto"/>
          </w:divBdr>
        </w:div>
        <w:div w:id="1981227944">
          <w:marLeft w:val="0"/>
          <w:marRight w:val="0"/>
          <w:marTop w:val="0"/>
          <w:marBottom w:val="0"/>
          <w:divBdr>
            <w:top w:val="none" w:sz="0" w:space="0" w:color="auto"/>
            <w:left w:val="none" w:sz="0" w:space="0" w:color="auto"/>
            <w:bottom w:val="none" w:sz="0" w:space="0" w:color="auto"/>
            <w:right w:val="none" w:sz="0" w:space="0" w:color="auto"/>
          </w:divBdr>
        </w:div>
        <w:div w:id="1657684352">
          <w:marLeft w:val="0"/>
          <w:marRight w:val="0"/>
          <w:marTop w:val="0"/>
          <w:marBottom w:val="0"/>
          <w:divBdr>
            <w:top w:val="none" w:sz="0" w:space="0" w:color="auto"/>
            <w:left w:val="none" w:sz="0" w:space="0" w:color="auto"/>
            <w:bottom w:val="none" w:sz="0" w:space="0" w:color="auto"/>
            <w:right w:val="none" w:sz="0" w:space="0" w:color="auto"/>
          </w:divBdr>
        </w:div>
        <w:div w:id="55864941">
          <w:marLeft w:val="0"/>
          <w:marRight w:val="0"/>
          <w:marTop w:val="0"/>
          <w:marBottom w:val="0"/>
          <w:divBdr>
            <w:top w:val="none" w:sz="0" w:space="0" w:color="auto"/>
            <w:left w:val="none" w:sz="0" w:space="0" w:color="auto"/>
            <w:bottom w:val="none" w:sz="0" w:space="0" w:color="auto"/>
            <w:right w:val="none" w:sz="0" w:space="0" w:color="auto"/>
          </w:divBdr>
        </w:div>
        <w:div w:id="807744896">
          <w:marLeft w:val="0"/>
          <w:marRight w:val="0"/>
          <w:marTop w:val="0"/>
          <w:marBottom w:val="0"/>
          <w:divBdr>
            <w:top w:val="none" w:sz="0" w:space="0" w:color="auto"/>
            <w:left w:val="none" w:sz="0" w:space="0" w:color="auto"/>
            <w:bottom w:val="none" w:sz="0" w:space="0" w:color="auto"/>
            <w:right w:val="none" w:sz="0" w:space="0" w:color="auto"/>
          </w:divBdr>
        </w:div>
        <w:div w:id="898856562">
          <w:marLeft w:val="0"/>
          <w:marRight w:val="0"/>
          <w:marTop w:val="0"/>
          <w:marBottom w:val="0"/>
          <w:divBdr>
            <w:top w:val="none" w:sz="0" w:space="0" w:color="auto"/>
            <w:left w:val="none" w:sz="0" w:space="0" w:color="auto"/>
            <w:bottom w:val="none" w:sz="0" w:space="0" w:color="auto"/>
            <w:right w:val="none" w:sz="0" w:space="0" w:color="auto"/>
          </w:divBdr>
        </w:div>
        <w:div w:id="1553032501">
          <w:marLeft w:val="0"/>
          <w:marRight w:val="0"/>
          <w:marTop w:val="0"/>
          <w:marBottom w:val="0"/>
          <w:divBdr>
            <w:top w:val="none" w:sz="0" w:space="0" w:color="auto"/>
            <w:left w:val="none" w:sz="0" w:space="0" w:color="auto"/>
            <w:bottom w:val="none" w:sz="0" w:space="0" w:color="auto"/>
            <w:right w:val="none" w:sz="0" w:space="0" w:color="auto"/>
          </w:divBdr>
        </w:div>
        <w:div w:id="1177383396">
          <w:marLeft w:val="0"/>
          <w:marRight w:val="0"/>
          <w:marTop w:val="0"/>
          <w:marBottom w:val="0"/>
          <w:divBdr>
            <w:top w:val="none" w:sz="0" w:space="0" w:color="auto"/>
            <w:left w:val="none" w:sz="0" w:space="0" w:color="auto"/>
            <w:bottom w:val="none" w:sz="0" w:space="0" w:color="auto"/>
            <w:right w:val="none" w:sz="0" w:space="0" w:color="auto"/>
          </w:divBdr>
        </w:div>
        <w:div w:id="1878468793">
          <w:marLeft w:val="0"/>
          <w:marRight w:val="0"/>
          <w:marTop w:val="0"/>
          <w:marBottom w:val="0"/>
          <w:divBdr>
            <w:top w:val="none" w:sz="0" w:space="0" w:color="auto"/>
            <w:left w:val="none" w:sz="0" w:space="0" w:color="auto"/>
            <w:bottom w:val="none" w:sz="0" w:space="0" w:color="auto"/>
            <w:right w:val="none" w:sz="0" w:space="0" w:color="auto"/>
          </w:divBdr>
        </w:div>
        <w:div w:id="1152453235">
          <w:marLeft w:val="0"/>
          <w:marRight w:val="0"/>
          <w:marTop w:val="0"/>
          <w:marBottom w:val="0"/>
          <w:divBdr>
            <w:top w:val="none" w:sz="0" w:space="0" w:color="auto"/>
            <w:left w:val="none" w:sz="0" w:space="0" w:color="auto"/>
            <w:bottom w:val="none" w:sz="0" w:space="0" w:color="auto"/>
            <w:right w:val="none" w:sz="0" w:space="0" w:color="auto"/>
          </w:divBdr>
        </w:div>
        <w:div w:id="892429080">
          <w:marLeft w:val="0"/>
          <w:marRight w:val="0"/>
          <w:marTop w:val="0"/>
          <w:marBottom w:val="0"/>
          <w:divBdr>
            <w:top w:val="none" w:sz="0" w:space="0" w:color="auto"/>
            <w:left w:val="none" w:sz="0" w:space="0" w:color="auto"/>
            <w:bottom w:val="none" w:sz="0" w:space="0" w:color="auto"/>
            <w:right w:val="none" w:sz="0" w:space="0" w:color="auto"/>
          </w:divBdr>
        </w:div>
        <w:div w:id="1987582232">
          <w:marLeft w:val="0"/>
          <w:marRight w:val="0"/>
          <w:marTop w:val="0"/>
          <w:marBottom w:val="0"/>
          <w:divBdr>
            <w:top w:val="none" w:sz="0" w:space="0" w:color="auto"/>
            <w:left w:val="none" w:sz="0" w:space="0" w:color="auto"/>
            <w:bottom w:val="none" w:sz="0" w:space="0" w:color="auto"/>
            <w:right w:val="none" w:sz="0" w:space="0" w:color="auto"/>
          </w:divBdr>
        </w:div>
        <w:div w:id="617759088">
          <w:marLeft w:val="0"/>
          <w:marRight w:val="0"/>
          <w:marTop w:val="0"/>
          <w:marBottom w:val="0"/>
          <w:divBdr>
            <w:top w:val="none" w:sz="0" w:space="0" w:color="auto"/>
            <w:left w:val="none" w:sz="0" w:space="0" w:color="auto"/>
            <w:bottom w:val="none" w:sz="0" w:space="0" w:color="auto"/>
            <w:right w:val="none" w:sz="0" w:space="0" w:color="auto"/>
          </w:divBdr>
        </w:div>
        <w:div w:id="1139108686">
          <w:marLeft w:val="0"/>
          <w:marRight w:val="0"/>
          <w:marTop w:val="0"/>
          <w:marBottom w:val="0"/>
          <w:divBdr>
            <w:top w:val="none" w:sz="0" w:space="0" w:color="auto"/>
            <w:left w:val="none" w:sz="0" w:space="0" w:color="auto"/>
            <w:bottom w:val="none" w:sz="0" w:space="0" w:color="auto"/>
            <w:right w:val="none" w:sz="0" w:space="0" w:color="auto"/>
          </w:divBdr>
        </w:div>
        <w:div w:id="619721320">
          <w:marLeft w:val="0"/>
          <w:marRight w:val="0"/>
          <w:marTop w:val="0"/>
          <w:marBottom w:val="0"/>
          <w:divBdr>
            <w:top w:val="none" w:sz="0" w:space="0" w:color="auto"/>
            <w:left w:val="none" w:sz="0" w:space="0" w:color="auto"/>
            <w:bottom w:val="none" w:sz="0" w:space="0" w:color="auto"/>
            <w:right w:val="none" w:sz="0" w:space="0" w:color="auto"/>
          </w:divBdr>
        </w:div>
        <w:div w:id="1604997877">
          <w:marLeft w:val="0"/>
          <w:marRight w:val="0"/>
          <w:marTop w:val="0"/>
          <w:marBottom w:val="0"/>
          <w:divBdr>
            <w:top w:val="none" w:sz="0" w:space="0" w:color="auto"/>
            <w:left w:val="none" w:sz="0" w:space="0" w:color="auto"/>
            <w:bottom w:val="none" w:sz="0" w:space="0" w:color="auto"/>
            <w:right w:val="none" w:sz="0" w:space="0" w:color="auto"/>
          </w:divBdr>
        </w:div>
        <w:div w:id="1141189334">
          <w:marLeft w:val="0"/>
          <w:marRight w:val="0"/>
          <w:marTop w:val="0"/>
          <w:marBottom w:val="0"/>
          <w:divBdr>
            <w:top w:val="none" w:sz="0" w:space="0" w:color="auto"/>
            <w:left w:val="none" w:sz="0" w:space="0" w:color="auto"/>
            <w:bottom w:val="none" w:sz="0" w:space="0" w:color="auto"/>
            <w:right w:val="none" w:sz="0" w:space="0" w:color="auto"/>
          </w:divBdr>
        </w:div>
        <w:div w:id="2109614058">
          <w:marLeft w:val="0"/>
          <w:marRight w:val="0"/>
          <w:marTop w:val="0"/>
          <w:marBottom w:val="0"/>
          <w:divBdr>
            <w:top w:val="none" w:sz="0" w:space="0" w:color="auto"/>
            <w:left w:val="none" w:sz="0" w:space="0" w:color="auto"/>
            <w:bottom w:val="none" w:sz="0" w:space="0" w:color="auto"/>
            <w:right w:val="none" w:sz="0" w:space="0" w:color="auto"/>
          </w:divBdr>
        </w:div>
        <w:div w:id="330909474">
          <w:marLeft w:val="0"/>
          <w:marRight w:val="0"/>
          <w:marTop w:val="0"/>
          <w:marBottom w:val="0"/>
          <w:divBdr>
            <w:top w:val="none" w:sz="0" w:space="0" w:color="auto"/>
            <w:left w:val="none" w:sz="0" w:space="0" w:color="auto"/>
            <w:bottom w:val="none" w:sz="0" w:space="0" w:color="auto"/>
            <w:right w:val="none" w:sz="0" w:space="0" w:color="auto"/>
          </w:divBdr>
        </w:div>
        <w:div w:id="1415014164">
          <w:marLeft w:val="0"/>
          <w:marRight w:val="0"/>
          <w:marTop w:val="0"/>
          <w:marBottom w:val="0"/>
          <w:divBdr>
            <w:top w:val="none" w:sz="0" w:space="0" w:color="auto"/>
            <w:left w:val="none" w:sz="0" w:space="0" w:color="auto"/>
            <w:bottom w:val="none" w:sz="0" w:space="0" w:color="auto"/>
            <w:right w:val="none" w:sz="0" w:space="0" w:color="auto"/>
          </w:divBdr>
        </w:div>
        <w:div w:id="603194864">
          <w:marLeft w:val="0"/>
          <w:marRight w:val="0"/>
          <w:marTop w:val="0"/>
          <w:marBottom w:val="0"/>
          <w:divBdr>
            <w:top w:val="none" w:sz="0" w:space="0" w:color="auto"/>
            <w:left w:val="none" w:sz="0" w:space="0" w:color="auto"/>
            <w:bottom w:val="none" w:sz="0" w:space="0" w:color="auto"/>
            <w:right w:val="none" w:sz="0" w:space="0" w:color="auto"/>
          </w:divBdr>
        </w:div>
        <w:div w:id="1375157823">
          <w:marLeft w:val="0"/>
          <w:marRight w:val="0"/>
          <w:marTop w:val="0"/>
          <w:marBottom w:val="0"/>
          <w:divBdr>
            <w:top w:val="none" w:sz="0" w:space="0" w:color="auto"/>
            <w:left w:val="none" w:sz="0" w:space="0" w:color="auto"/>
            <w:bottom w:val="none" w:sz="0" w:space="0" w:color="auto"/>
            <w:right w:val="none" w:sz="0" w:space="0" w:color="auto"/>
          </w:divBdr>
        </w:div>
        <w:div w:id="267007075">
          <w:marLeft w:val="0"/>
          <w:marRight w:val="0"/>
          <w:marTop w:val="0"/>
          <w:marBottom w:val="0"/>
          <w:divBdr>
            <w:top w:val="none" w:sz="0" w:space="0" w:color="auto"/>
            <w:left w:val="none" w:sz="0" w:space="0" w:color="auto"/>
            <w:bottom w:val="none" w:sz="0" w:space="0" w:color="auto"/>
            <w:right w:val="none" w:sz="0" w:space="0" w:color="auto"/>
          </w:divBdr>
        </w:div>
        <w:div w:id="1767536739">
          <w:marLeft w:val="0"/>
          <w:marRight w:val="0"/>
          <w:marTop w:val="0"/>
          <w:marBottom w:val="0"/>
          <w:divBdr>
            <w:top w:val="none" w:sz="0" w:space="0" w:color="auto"/>
            <w:left w:val="none" w:sz="0" w:space="0" w:color="auto"/>
            <w:bottom w:val="none" w:sz="0" w:space="0" w:color="auto"/>
            <w:right w:val="none" w:sz="0" w:space="0" w:color="auto"/>
          </w:divBdr>
        </w:div>
        <w:div w:id="1273980134">
          <w:marLeft w:val="0"/>
          <w:marRight w:val="0"/>
          <w:marTop w:val="0"/>
          <w:marBottom w:val="0"/>
          <w:divBdr>
            <w:top w:val="none" w:sz="0" w:space="0" w:color="auto"/>
            <w:left w:val="none" w:sz="0" w:space="0" w:color="auto"/>
            <w:bottom w:val="none" w:sz="0" w:space="0" w:color="auto"/>
            <w:right w:val="none" w:sz="0" w:space="0" w:color="auto"/>
          </w:divBdr>
        </w:div>
        <w:div w:id="410155839">
          <w:marLeft w:val="0"/>
          <w:marRight w:val="0"/>
          <w:marTop w:val="0"/>
          <w:marBottom w:val="0"/>
          <w:divBdr>
            <w:top w:val="none" w:sz="0" w:space="0" w:color="auto"/>
            <w:left w:val="none" w:sz="0" w:space="0" w:color="auto"/>
            <w:bottom w:val="none" w:sz="0" w:space="0" w:color="auto"/>
            <w:right w:val="none" w:sz="0" w:space="0" w:color="auto"/>
          </w:divBdr>
        </w:div>
        <w:div w:id="1472939957">
          <w:marLeft w:val="0"/>
          <w:marRight w:val="0"/>
          <w:marTop w:val="0"/>
          <w:marBottom w:val="0"/>
          <w:divBdr>
            <w:top w:val="none" w:sz="0" w:space="0" w:color="auto"/>
            <w:left w:val="none" w:sz="0" w:space="0" w:color="auto"/>
            <w:bottom w:val="none" w:sz="0" w:space="0" w:color="auto"/>
            <w:right w:val="none" w:sz="0" w:space="0" w:color="auto"/>
          </w:divBdr>
        </w:div>
        <w:div w:id="1384409815">
          <w:marLeft w:val="0"/>
          <w:marRight w:val="0"/>
          <w:marTop w:val="0"/>
          <w:marBottom w:val="0"/>
          <w:divBdr>
            <w:top w:val="none" w:sz="0" w:space="0" w:color="auto"/>
            <w:left w:val="none" w:sz="0" w:space="0" w:color="auto"/>
            <w:bottom w:val="none" w:sz="0" w:space="0" w:color="auto"/>
            <w:right w:val="none" w:sz="0" w:space="0" w:color="auto"/>
          </w:divBdr>
        </w:div>
        <w:div w:id="1261333864">
          <w:marLeft w:val="0"/>
          <w:marRight w:val="0"/>
          <w:marTop w:val="0"/>
          <w:marBottom w:val="0"/>
          <w:divBdr>
            <w:top w:val="none" w:sz="0" w:space="0" w:color="auto"/>
            <w:left w:val="none" w:sz="0" w:space="0" w:color="auto"/>
            <w:bottom w:val="none" w:sz="0" w:space="0" w:color="auto"/>
            <w:right w:val="none" w:sz="0" w:space="0" w:color="auto"/>
          </w:divBdr>
        </w:div>
        <w:div w:id="194268898">
          <w:marLeft w:val="0"/>
          <w:marRight w:val="0"/>
          <w:marTop w:val="0"/>
          <w:marBottom w:val="0"/>
          <w:divBdr>
            <w:top w:val="none" w:sz="0" w:space="0" w:color="auto"/>
            <w:left w:val="none" w:sz="0" w:space="0" w:color="auto"/>
            <w:bottom w:val="none" w:sz="0" w:space="0" w:color="auto"/>
            <w:right w:val="none" w:sz="0" w:space="0" w:color="auto"/>
          </w:divBdr>
        </w:div>
        <w:div w:id="1517160305">
          <w:marLeft w:val="0"/>
          <w:marRight w:val="0"/>
          <w:marTop w:val="0"/>
          <w:marBottom w:val="0"/>
          <w:divBdr>
            <w:top w:val="none" w:sz="0" w:space="0" w:color="auto"/>
            <w:left w:val="none" w:sz="0" w:space="0" w:color="auto"/>
            <w:bottom w:val="none" w:sz="0" w:space="0" w:color="auto"/>
            <w:right w:val="none" w:sz="0" w:space="0" w:color="auto"/>
          </w:divBdr>
        </w:div>
        <w:div w:id="760418634">
          <w:marLeft w:val="0"/>
          <w:marRight w:val="0"/>
          <w:marTop w:val="0"/>
          <w:marBottom w:val="0"/>
          <w:divBdr>
            <w:top w:val="none" w:sz="0" w:space="0" w:color="auto"/>
            <w:left w:val="none" w:sz="0" w:space="0" w:color="auto"/>
            <w:bottom w:val="none" w:sz="0" w:space="0" w:color="auto"/>
            <w:right w:val="none" w:sz="0" w:space="0" w:color="auto"/>
          </w:divBdr>
        </w:div>
        <w:div w:id="598488683">
          <w:marLeft w:val="0"/>
          <w:marRight w:val="0"/>
          <w:marTop w:val="0"/>
          <w:marBottom w:val="0"/>
          <w:divBdr>
            <w:top w:val="none" w:sz="0" w:space="0" w:color="auto"/>
            <w:left w:val="none" w:sz="0" w:space="0" w:color="auto"/>
            <w:bottom w:val="none" w:sz="0" w:space="0" w:color="auto"/>
            <w:right w:val="none" w:sz="0" w:space="0" w:color="auto"/>
          </w:divBdr>
        </w:div>
        <w:div w:id="237330606">
          <w:marLeft w:val="0"/>
          <w:marRight w:val="0"/>
          <w:marTop w:val="0"/>
          <w:marBottom w:val="0"/>
          <w:divBdr>
            <w:top w:val="none" w:sz="0" w:space="0" w:color="auto"/>
            <w:left w:val="none" w:sz="0" w:space="0" w:color="auto"/>
            <w:bottom w:val="none" w:sz="0" w:space="0" w:color="auto"/>
            <w:right w:val="none" w:sz="0" w:space="0" w:color="auto"/>
          </w:divBdr>
        </w:div>
        <w:div w:id="971861140">
          <w:marLeft w:val="0"/>
          <w:marRight w:val="0"/>
          <w:marTop w:val="0"/>
          <w:marBottom w:val="0"/>
          <w:divBdr>
            <w:top w:val="none" w:sz="0" w:space="0" w:color="auto"/>
            <w:left w:val="none" w:sz="0" w:space="0" w:color="auto"/>
            <w:bottom w:val="none" w:sz="0" w:space="0" w:color="auto"/>
            <w:right w:val="none" w:sz="0" w:space="0" w:color="auto"/>
          </w:divBdr>
        </w:div>
        <w:div w:id="406537159">
          <w:marLeft w:val="0"/>
          <w:marRight w:val="0"/>
          <w:marTop w:val="0"/>
          <w:marBottom w:val="0"/>
          <w:divBdr>
            <w:top w:val="none" w:sz="0" w:space="0" w:color="auto"/>
            <w:left w:val="none" w:sz="0" w:space="0" w:color="auto"/>
            <w:bottom w:val="none" w:sz="0" w:space="0" w:color="auto"/>
            <w:right w:val="none" w:sz="0" w:space="0" w:color="auto"/>
          </w:divBdr>
        </w:div>
        <w:div w:id="876547370">
          <w:marLeft w:val="0"/>
          <w:marRight w:val="0"/>
          <w:marTop w:val="0"/>
          <w:marBottom w:val="0"/>
          <w:divBdr>
            <w:top w:val="none" w:sz="0" w:space="0" w:color="auto"/>
            <w:left w:val="none" w:sz="0" w:space="0" w:color="auto"/>
            <w:bottom w:val="none" w:sz="0" w:space="0" w:color="auto"/>
            <w:right w:val="none" w:sz="0" w:space="0" w:color="auto"/>
          </w:divBdr>
        </w:div>
        <w:div w:id="1916280962">
          <w:marLeft w:val="0"/>
          <w:marRight w:val="0"/>
          <w:marTop w:val="0"/>
          <w:marBottom w:val="0"/>
          <w:divBdr>
            <w:top w:val="none" w:sz="0" w:space="0" w:color="auto"/>
            <w:left w:val="none" w:sz="0" w:space="0" w:color="auto"/>
            <w:bottom w:val="none" w:sz="0" w:space="0" w:color="auto"/>
            <w:right w:val="none" w:sz="0" w:space="0" w:color="auto"/>
          </w:divBdr>
        </w:div>
        <w:div w:id="1837843767">
          <w:marLeft w:val="0"/>
          <w:marRight w:val="0"/>
          <w:marTop w:val="0"/>
          <w:marBottom w:val="0"/>
          <w:divBdr>
            <w:top w:val="none" w:sz="0" w:space="0" w:color="auto"/>
            <w:left w:val="none" w:sz="0" w:space="0" w:color="auto"/>
            <w:bottom w:val="none" w:sz="0" w:space="0" w:color="auto"/>
            <w:right w:val="none" w:sz="0" w:space="0" w:color="auto"/>
          </w:divBdr>
        </w:div>
        <w:div w:id="1874419978">
          <w:marLeft w:val="0"/>
          <w:marRight w:val="0"/>
          <w:marTop w:val="0"/>
          <w:marBottom w:val="0"/>
          <w:divBdr>
            <w:top w:val="none" w:sz="0" w:space="0" w:color="auto"/>
            <w:left w:val="none" w:sz="0" w:space="0" w:color="auto"/>
            <w:bottom w:val="none" w:sz="0" w:space="0" w:color="auto"/>
            <w:right w:val="none" w:sz="0" w:space="0" w:color="auto"/>
          </w:divBdr>
        </w:div>
        <w:div w:id="2116245226">
          <w:marLeft w:val="0"/>
          <w:marRight w:val="0"/>
          <w:marTop w:val="0"/>
          <w:marBottom w:val="0"/>
          <w:divBdr>
            <w:top w:val="none" w:sz="0" w:space="0" w:color="auto"/>
            <w:left w:val="none" w:sz="0" w:space="0" w:color="auto"/>
            <w:bottom w:val="none" w:sz="0" w:space="0" w:color="auto"/>
            <w:right w:val="none" w:sz="0" w:space="0" w:color="auto"/>
          </w:divBdr>
        </w:div>
        <w:div w:id="49037286">
          <w:marLeft w:val="0"/>
          <w:marRight w:val="0"/>
          <w:marTop w:val="0"/>
          <w:marBottom w:val="0"/>
          <w:divBdr>
            <w:top w:val="none" w:sz="0" w:space="0" w:color="auto"/>
            <w:left w:val="none" w:sz="0" w:space="0" w:color="auto"/>
            <w:bottom w:val="none" w:sz="0" w:space="0" w:color="auto"/>
            <w:right w:val="none" w:sz="0" w:space="0" w:color="auto"/>
          </w:divBdr>
        </w:div>
        <w:div w:id="942037999">
          <w:marLeft w:val="0"/>
          <w:marRight w:val="0"/>
          <w:marTop w:val="0"/>
          <w:marBottom w:val="0"/>
          <w:divBdr>
            <w:top w:val="none" w:sz="0" w:space="0" w:color="auto"/>
            <w:left w:val="none" w:sz="0" w:space="0" w:color="auto"/>
            <w:bottom w:val="none" w:sz="0" w:space="0" w:color="auto"/>
            <w:right w:val="none" w:sz="0" w:space="0" w:color="auto"/>
          </w:divBdr>
        </w:div>
        <w:div w:id="815413570">
          <w:marLeft w:val="0"/>
          <w:marRight w:val="0"/>
          <w:marTop w:val="0"/>
          <w:marBottom w:val="0"/>
          <w:divBdr>
            <w:top w:val="none" w:sz="0" w:space="0" w:color="auto"/>
            <w:left w:val="none" w:sz="0" w:space="0" w:color="auto"/>
            <w:bottom w:val="none" w:sz="0" w:space="0" w:color="auto"/>
            <w:right w:val="none" w:sz="0" w:space="0" w:color="auto"/>
          </w:divBdr>
        </w:div>
        <w:div w:id="1125393765">
          <w:marLeft w:val="0"/>
          <w:marRight w:val="0"/>
          <w:marTop w:val="0"/>
          <w:marBottom w:val="0"/>
          <w:divBdr>
            <w:top w:val="none" w:sz="0" w:space="0" w:color="auto"/>
            <w:left w:val="none" w:sz="0" w:space="0" w:color="auto"/>
            <w:bottom w:val="none" w:sz="0" w:space="0" w:color="auto"/>
            <w:right w:val="none" w:sz="0" w:space="0" w:color="auto"/>
          </w:divBdr>
        </w:div>
        <w:div w:id="2138910301">
          <w:marLeft w:val="0"/>
          <w:marRight w:val="0"/>
          <w:marTop w:val="0"/>
          <w:marBottom w:val="0"/>
          <w:divBdr>
            <w:top w:val="none" w:sz="0" w:space="0" w:color="auto"/>
            <w:left w:val="none" w:sz="0" w:space="0" w:color="auto"/>
            <w:bottom w:val="none" w:sz="0" w:space="0" w:color="auto"/>
            <w:right w:val="none" w:sz="0" w:space="0" w:color="auto"/>
          </w:divBdr>
        </w:div>
        <w:div w:id="1609268396">
          <w:marLeft w:val="0"/>
          <w:marRight w:val="0"/>
          <w:marTop w:val="0"/>
          <w:marBottom w:val="0"/>
          <w:divBdr>
            <w:top w:val="none" w:sz="0" w:space="0" w:color="auto"/>
            <w:left w:val="none" w:sz="0" w:space="0" w:color="auto"/>
            <w:bottom w:val="none" w:sz="0" w:space="0" w:color="auto"/>
            <w:right w:val="none" w:sz="0" w:space="0" w:color="auto"/>
          </w:divBdr>
        </w:div>
        <w:div w:id="1168642879">
          <w:marLeft w:val="0"/>
          <w:marRight w:val="0"/>
          <w:marTop w:val="0"/>
          <w:marBottom w:val="0"/>
          <w:divBdr>
            <w:top w:val="none" w:sz="0" w:space="0" w:color="auto"/>
            <w:left w:val="none" w:sz="0" w:space="0" w:color="auto"/>
            <w:bottom w:val="none" w:sz="0" w:space="0" w:color="auto"/>
            <w:right w:val="none" w:sz="0" w:space="0" w:color="auto"/>
          </w:divBdr>
        </w:div>
        <w:div w:id="1509634230">
          <w:marLeft w:val="0"/>
          <w:marRight w:val="0"/>
          <w:marTop w:val="0"/>
          <w:marBottom w:val="0"/>
          <w:divBdr>
            <w:top w:val="none" w:sz="0" w:space="0" w:color="auto"/>
            <w:left w:val="none" w:sz="0" w:space="0" w:color="auto"/>
            <w:bottom w:val="none" w:sz="0" w:space="0" w:color="auto"/>
            <w:right w:val="none" w:sz="0" w:space="0" w:color="auto"/>
          </w:divBdr>
        </w:div>
        <w:div w:id="1311054755">
          <w:marLeft w:val="0"/>
          <w:marRight w:val="0"/>
          <w:marTop w:val="0"/>
          <w:marBottom w:val="0"/>
          <w:divBdr>
            <w:top w:val="none" w:sz="0" w:space="0" w:color="auto"/>
            <w:left w:val="none" w:sz="0" w:space="0" w:color="auto"/>
            <w:bottom w:val="none" w:sz="0" w:space="0" w:color="auto"/>
            <w:right w:val="none" w:sz="0" w:space="0" w:color="auto"/>
          </w:divBdr>
        </w:div>
        <w:div w:id="1121386761">
          <w:marLeft w:val="0"/>
          <w:marRight w:val="0"/>
          <w:marTop w:val="0"/>
          <w:marBottom w:val="0"/>
          <w:divBdr>
            <w:top w:val="none" w:sz="0" w:space="0" w:color="auto"/>
            <w:left w:val="none" w:sz="0" w:space="0" w:color="auto"/>
            <w:bottom w:val="none" w:sz="0" w:space="0" w:color="auto"/>
            <w:right w:val="none" w:sz="0" w:space="0" w:color="auto"/>
          </w:divBdr>
        </w:div>
        <w:div w:id="1122462015">
          <w:marLeft w:val="0"/>
          <w:marRight w:val="0"/>
          <w:marTop w:val="0"/>
          <w:marBottom w:val="0"/>
          <w:divBdr>
            <w:top w:val="none" w:sz="0" w:space="0" w:color="auto"/>
            <w:left w:val="none" w:sz="0" w:space="0" w:color="auto"/>
            <w:bottom w:val="none" w:sz="0" w:space="0" w:color="auto"/>
            <w:right w:val="none" w:sz="0" w:space="0" w:color="auto"/>
          </w:divBdr>
        </w:div>
        <w:div w:id="477185271">
          <w:marLeft w:val="0"/>
          <w:marRight w:val="0"/>
          <w:marTop w:val="0"/>
          <w:marBottom w:val="0"/>
          <w:divBdr>
            <w:top w:val="none" w:sz="0" w:space="0" w:color="auto"/>
            <w:left w:val="none" w:sz="0" w:space="0" w:color="auto"/>
            <w:bottom w:val="none" w:sz="0" w:space="0" w:color="auto"/>
            <w:right w:val="none" w:sz="0" w:space="0" w:color="auto"/>
          </w:divBdr>
        </w:div>
        <w:div w:id="479154763">
          <w:marLeft w:val="0"/>
          <w:marRight w:val="0"/>
          <w:marTop w:val="0"/>
          <w:marBottom w:val="0"/>
          <w:divBdr>
            <w:top w:val="none" w:sz="0" w:space="0" w:color="auto"/>
            <w:left w:val="none" w:sz="0" w:space="0" w:color="auto"/>
            <w:bottom w:val="none" w:sz="0" w:space="0" w:color="auto"/>
            <w:right w:val="none" w:sz="0" w:space="0" w:color="auto"/>
          </w:divBdr>
        </w:div>
        <w:div w:id="1748570024">
          <w:marLeft w:val="0"/>
          <w:marRight w:val="0"/>
          <w:marTop w:val="0"/>
          <w:marBottom w:val="0"/>
          <w:divBdr>
            <w:top w:val="none" w:sz="0" w:space="0" w:color="auto"/>
            <w:left w:val="none" w:sz="0" w:space="0" w:color="auto"/>
            <w:bottom w:val="none" w:sz="0" w:space="0" w:color="auto"/>
            <w:right w:val="none" w:sz="0" w:space="0" w:color="auto"/>
          </w:divBdr>
        </w:div>
        <w:div w:id="1629160017">
          <w:marLeft w:val="0"/>
          <w:marRight w:val="0"/>
          <w:marTop w:val="0"/>
          <w:marBottom w:val="0"/>
          <w:divBdr>
            <w:top w:val="none" w:sz="0" w:space="0" w:color="auto"/>
            <w:left w:val="none" w:sz="0" w:space="0" w:color="auto"/>
            <w:bottom w:val="none" w:sz="0" w:space="0" w:color="auto"/>
            <w:right w:val="none" w:sz="0" w:space="0" w:color="auto"/>
          </w:divBdr>
        </w:div>
        <w:div w:id="1904292506">
          <w:marLeft w:val="0"/>
          <w:marRight w:val="0"/>
          <w:marTop w:val="0"/>
          <w:marBottom w:val="0"/>
          <w:divBdr>
            <w:top w:val="none" w:sz="0" w:space="0" w:color="auto"/>
            <w:left w:val="none" w:sz="0" w:space="0" w:color="auto"/>
            <w:bottom w:val="none" w:sz="0" w:space="0" w:color="auto"/>
            <w:right w:val="none" w:sz="0" w:space="0" w:color="auto"/>
          </w:divBdr>
        </w:div>
        <w:div w:id="1819489817">
          <w:marLeft w:val="0"/>
          <w:marRight w:val="0"/>
          <w:marTop w:val="0"/>
          <w:marBottom w:val="0"/>
          <w:divBdr>
            <w:top w:val="none" w:sz="0" w:space="0" w:color="auto"/>
            <w:left w:val="none" w:sz="0" w:space="0" w:color="auto"/>
            <w:bottom w:val="none" w:sz="0" w:space="0" w:color="auto"/>
            <w:right w:val="none" w:sz="0" w:space="0" w:color="auto"/>
          </w:divBdr>
        </w:div>
        <w:div w:id="459960220">
          <w:marLeft w:val="0"/>
          <w:marRight w:val="0"/>
          <w:marTop w:val="0"/>
          <w:marBottom w:val="0"/>
          <w:divBdr>
            <w:top w:val="none" w:sz="0" w:space="0" w:color="auto"/>
            <w:left w:val="none" w:sz="0" w:space="0" w:color="auto"/>
            <w:bottom w:val="none" w:sz="0" w:space="0" w:color="auto"/>
            <w:right w:val="none" w:sz="0" w:space="0" w:color="auto"/>
          </w:divBdr>
        </w:div>
        <w:div w:id="895698487">
          <w:marLeft w:val="0"/>
          <w:marRight w:val="0"/>
          <w:marTop w:val="0"/>
          <w:marBottom w:val="0"/>
          <w:divBdr>
            <w:top w:val="none" w:sz="0" w:space="0" w:color="auto"/>
            <w:left w:val="none" w:sz="0" w:space="0" w:color="auto"/>
            <w:bottom w:val="none" w:sz="0" w:space="0" w:color="auto"/>
            <w:right w:val="none" w:sz="0" w:space="0" w:color="auto"/>
          </w:divBdr>
        </w:div>
        <w:div w:id="94785259">
          <w:marLeft w:val="0"/>
          <w:marRight w:val="0"/>
          <w:marTop w:val="0"/>
          <w:marBottom w:val="0"/>
          <w:divBdr>
            <w:top w:val="none" w:sz="0" w:space="0" w:color="auto"/>
            <w:left w:val="none" w:sz="0" w:space="0" w:color="auto"/>
            <w:bottom w:val="none" w:sz="0" w:space="0" w:color="auto"/>
            <w:right w:val="none" w:sz="0" w:space="0" w:color="auto"/>
          </w:divBdr>
        </w:div>
        <w:div w:id="528765798">
          <w:marLeft w:val="0"/>
          <w:marRight w:val="0"/>
          <w:marTop w:val="0"/>
          <w:marBottom w:val="0"/>
          <w:divBdr>
            <w:top w:val="none" w:sz="0" w:space="0" w:color="auto"/>
            <w:left w:val="none" w:sz="0" w:space="0" w:color="auto"/>
            <w:bottom w:val="none" w:sz="0" w:space="0" w:color="auto"/>
            <w:right w:val="none" w:sz="0" w:space="0" w:color="auto"/>
          </w:divBdr>
        </w:div>
        <w:div w:id="1510490267">
          <w:marLeft w:val="0"/>
          <w:marRight w:val="0"/>
          <w:marTop w:val="0"/>
          <w:marBottom w:val="0"/>
          <w:divBdr>
            <w:top w:val="none" w:sz="0" w:space="0" w:color="auto"/>
            <w:left w:val="none" w:sz="0" w:space="0" w:color="auto"/>
            <w:bottom w:val="none" w:sz="0" w:space="0" w:color="auto"/>
            <w:right w:val="none" w:sz="0" w:space="0" w:color="auto"/>
          </w:divBdr>
        </w:div>
        <w:div w:id="1499151660">
          <w:marLeft w:val="0"/>
          <w:marRight w:val="0"/>
          <w:marTop w:val="0"/>
          <w:marBottom w:val="0"/>
          <w:divBdr>
            <w:top w:val="none" w:sz="0" w:space="0" w:color="auto"/>
            <w:left w:val="none" w:sz="0" w:space="0" w:color="auto"/>
            <w:bottom w:val="none" w:sz="0" w:space="0" w:color="auto"/>
            <w:right w:val="none" w:sz="0" w:space="0" w:color="auto"/>
          </w:divBdr>
        </w:div>
        <w:div w:id="1288928080">
          <w:marLeft w:val="0"/>
          <w:marRight w:val="0"/>
          <w:marTop w:val="0"/>
          <w:marBottom w:val="0"/>
          <w:divBdr>
            <w:top w:val="none" w:sz="0" w:space="0" w:color="auto"/>
            <w:left w:val="none" w:sz="0" w:space="0" w:color="auto"/>
            <w:bottom w:val="none" w:sz="0" w:space="0" w:color="auto"/>
            <w:right w:val="none" w:sz="0" w:space="0" w:color="auto"/>
          </w:divBdr>
        </w:div>
        <w:div w:id="25564443">
          <w:marLeft w:val="0"/>
          <w:marRight w:val="0"/>
          <w:marTop w:val="0"/>
          <w:marBottom w:val="0"/>
          <w:divBdr>
            <w:top w:val="none" w:sz="0" w:space="0" w:color="auto"/>
            <w:left w:val="none" w:sz="0" w:space="0" w:color="auto"/>
            <w:bottom w:val="none" w:sz="0" w:space="0" w:color="auto"/>
            <w:right w:val="none" w:sz="0" w:space="0" w:color="auto"/>
          </w:divBdr>
        </w:div>
        <w:div w:id="2127501277">
          <w:marLeft w:val="0"/>
          <w:marRight w:val="0"/>
          <w:marTop w:val="0"/>
          <w:marBottom w:val="0"/>
          <w:divBdr>
            <w:top w:val="none" w:sz="0" w:space="0" w:color="auto"/>
            <w:left w:val="none" w:sz="0" w:space="0" w:color="auto"/>
            <w:bottom w:val="none" w:sz="0" w:space="0" w:color="auto"/>
            <w:right w:val="none" w:sz="0" w:space="0" w:color="auto"/>
          </w:divBdr>
        </w:div>
        <w:div w:id="1828203289">
          <w:marLeft w:val="0"/>
          <w:marRight w:val="0"/>
          <w:marTop w:val="0"/>
          <w:marBottom w:val="0"/>
          <w:divBdr>
            <w:top w:val="none" w:sz="0" w:space="0" w:color="auto"/>
            <w:left w:val="none" w:sz="0" w:space="0" w:color="auto"/>
            <w:bottom w:val="none" w:sz="0" w:space="0" w:color="auto"/>
            <w:right w:val="none" w:sz="0" w:space="0" w:color="auto"/>
          </w:divBdr>
        </w:div>
        <w:div w:id="759568362">
          <w:marLeft w:val="0"/>
          <w:marRight w:val="0"/>
          <w:marTop w:val="0"/>
          <w:marBottom w:val="0"/>
          <w:divBdr>
            <w:top w:val="none" w:sz="0" w:space="0" w:color="auto"/>
            <w:left w:val="none" w:sz="0" w:space="0" w:color="auto"/>
            <w:bottom w:val="none" w:sz="0" w:space="0" w:color="auto"/>
            <w:right w:val="none" w:sz="0" w:space="0" w:color="auto"/>
          </w:divBdr>
        </w:div>
        <w:div w:id="1323578326">
          <w:marLeft w:val="0"/>
          <w:marRight w:val="0"/>
          <w:marTop w:val="0"/>
          <w:marBottom w:val="0"/>
          <w:divBdr>
            <w:top w:val="none" w:sz="0" w:space="0" w:color="auto"/>
            <w:left w:val="none" w:sz="0" w:space="0" w:color="auto"/>
            <w:bottom w:val="none" w:sz="0" w:space="0" w:color="auto"/>
            <w:right w:val="none" w:sz="0" w:space="0" w:color="auto"/>
          </w:divBdr>
        </w:div>
        <w:div w:id="1821534751">
          <w:marLeft w:val="0"/>
          <w:marRight w:val="0"/>
          <w:marTop w:val="0"/>
          <w:marBottom w:val="0"/>
          <w:divBdr>
            <w:top w:val="none" w:sz="0" w:space="0" w:color="auto"/>
            <w:left w:val="none" w:sz="0" w:space="0" w:color="auto"/>
            <w:bottom w:val="none" w:sz="0" w:space="0" w:color="auto"/>
            <w:right w:val="none" w:sz="0" w:space="0" w:color="auto"/>
          </w:divBdr>
        </w:div>
        <w:div w:id="1274554640">
          <w:marLeft w:val="0"/>
          <w:marRight w:val="0"/>
          <w:marTop w:val="0"/>
          <w:marBottom w:val="0"/>
          <w:divBdr>
            <w:top w:val="none" w:sz="0" w:space="0" w:color="auto"/>
            <w:left w:val="none" w:sz="0" w:space="0" w:color="auto"/>
            <w:bottom w:val="none" w:sz="0" w:space="0" w:color="auto"/>
            <w:right w:val="none" w:sz="0" w:space="0" w:color="auto"/>
          </w:divBdr>
        </w:div>
        <w:div w:id="557981063">
          <w:marLeft w:val="0"/>
          <w:marRight w:val="0"/>
          <w:marTop w:val="0"/>
          <w:marBottom w:val="0"/>
          <w:divBdr>
            <w:top w:val="none" w:sz="0" w:space="0" w:color="auto"/>
            <w:left w:val="none" w:sz="0" w:space="0" w:color="auto"/>
            <w:bottom w:val="none" w:sz="0" w:space="0" w:color="auto"/>
            <w:right w:val="none" w:sz="0" w:space="0" w:color="auto"/>
          </w:divBdr>
        </w:div>
        <w:div w:id="1007631028">
          <w:marLeft w:val="0"/>
          <w:marRight w:val="0"/>
          <w:marTop w:val="0"/>
          <w:marBottom w:val="0"/>
          <w:divBdr>
            <w:top w:val="none" w:sz="0" w:space="0" w:color="auto"/>
            <w:left w:val="none" w:sz="0" w:space="0" w:color="auto"/>
            <w:bottom w:val="none" w:sz="0" w:space="0" w:color="auto"/>
            <w:right w:val="none" w:sz="0" w:space="0" w:color="auto"/>
          </w:divBdr>
        </w:div>
        <w:div w:id="1494757504">
          <w:marLeft w:val="0"/>
          <w:marRight w:val="0"/>
          <w:marTop w:val="0"/>
          <w:marBottom w:val="0"/>
          <w:divBdr>
            <w:top w:val="none" w:sz="0" w:space="0" w:color="auto"/>
            <w:left w:val="none" w:sz="0" w:space="0" w:color="auto"/>
            <w:bottom w:val="none" w:sz="0" w:space="0" w:color="auto"/>
            <w:right w:val="none" w:sz="0" w:space="0" w:color="auto"/>
          </w:divBdr>
        </w:div>
        <w:div w:id="2137410104">
          <w:marLeft w:val="0"/>
          <w:marRight w:val="0"/>
          <w:marTop w:val="0"/>
          <w:marBottom w:val="0"/>
          <w:divBdr>
            <w:top w:val="none" w:sz="0" w:space="0" w:color="auto"/>
            <w:left w:val="none" w:sz="0" w:space="0" w:color="auto"/>
            <w:bottom w:val="none" w:sz="0" w:space="0" w:color="auto"/>
            <w:right w:val="none" w:sz="0" w:space="0" w:color="auto"/>
          </w:divBdr>
        </w:div>
        <w:div w:id="910889064">
          <w:marLeft w:val="0"/>
          <w:marRight w:val="0"/>
          <w:marTop w:val="0"/>
          <w:marBottom w:val="0"/>
          <w:divBdr>
            <w:top w:val="none" w:sz="0" w:space="0" w:color="auto"/>
            <w:left w:val="none" w:sz="0" w:space="0" w:color="auto"/>
            <w:bottom w:val="none" w:sz="0" w:space="0" w:color="auto"/>
            <w:right w:val="none" w:sz="0" w:space="0" w:color="auto"/>
          </w:divBdr>
        </w:div>
        <w:div w:id="646202237">
          <w:marLeft w:val="0"/>
          <w:marRight w:val="0"/>
          <w:marTop w:val="0"/>
          <w:marBottom w:val="0"/>
          <w:divBdr>
            <w:top w:val="none" w:sz="0" w:space="0" w:color="auto"/>
            <w:left w:val="none" w:sz="0" w:space="0" w:color="auto"/>
            <w:bottom w:val="none" w:sz="0" w:space="0" w:color="auto"/>
            <w:right w:val="none" w:sz="0" w:space="0" w:color="auto"/>
          </w:divBdr>
        </w:div>
        <w:div w:id="317658555">
          <w:marLeft w:val="0"/>
          <w:marRight w:val="0"/>
          <w:marTop w:val="0"/>
          <w:marBottom w:val="0"/>
          <w:divBdr>
            <w:top w:val="none" w:sz="0" w:space="0" w:color="auto"/>
            <w:left w:val="none" w:sz="0" w:space="0" w:color="auto"/>
            <w:bottom w:val="none" w:sz="0" w:space="0" w:color="auto"/>
            <w:right w:val="none" w:sz="0" w:space="0" w:color="auto"/>
          </w:divBdr>
        </w:div>
        <w:div w:id="1858079111">
          <w:marLeft w:val="0"/>
          <w:marRight w:val="0"/>
          <w:marTop w:val="0"/>
          <w:marBottom w:val="0"/>
          <w:divBdr>
            <w:top w:val="none" w:sz="0" w:space="0" w:color="auto"/>
            <w:left w:val="none" w:sz="0" w:space="0" w:color="auto"/>
            <w:bottom w:val="none" w:sz="0" w:space="0" w:color="auto"/>
            <w:right w:val="none" w:sz="0" w:space="0" w:color="auto"/>
          </w:divBdr>
        </w:div>
        <w:div w:id="2079598107">
          <w:marLeft w:val="0"/>
          <w:marRight w:val="0"/>
          <w:marTop w:val="0"/>
          <w:marBottom w:val="0"/>
          <w:divBdr>
            <w:top w:val="none" w:sz="0" w:space="0" w:color="auto"/>
            <w:left w:val="none" w:sz="0" w:space="0" w:color="auto"/>
            <w:bottom w:val="none" w:sz="0" w:space="0" w:color="auto"/>
            <w:right w:val="none" w:sz="0" w:space="0" w:color="auto"/>
          </w:divBdr>
        </w:div>
        <w:div w:id="766270764">
          <w:marLeft w:val="0"/>
          <w:marRight w:val="0"/>
          <w:marTop w:val="0"/>
          <w:marBottom w:val="0"/>
          <w:divBdr>
            <w:top w:val="none" w:sz="0" w:space="0" w:color="auto"/>
            <w:left w:val="none" w:sz="0" w:space="0" w:color="auto"/>
            <w:bottom w:val="none" w:sz="0" w:space="0" w:color="auto"/>
            <w:right w:val="none" w:sz="0" w:space="0" w:color="auto"/>
          </w:divBdr>
        </w:div>
        <w:div w:id="1468817526">
          <w:marLeft w:val="0"/>
          <w:marRight w:val="0"/>
          <w:marTop w:val="0"/>
          <w:marBottom w:val="0"/>
          <w:divBdr>
            <w:top w:val="none" w:sz="0" w:space="0" w:color="auto"/>
            <w:left w:val="none" w:sz="0" w:space="0" w:color="auto"/>
            <w:bottom w:val="none" w:sz="0" w:space="0" w:color="auto"/>
            <w:right w:val="none" w:sz="0" w:space="0" w:color="auto"/>
          </w:divBdr>
        </w:div>
        <w:div w:id="1430390016">
          <w:marLeft w:val="0"/>
          <w:marRight w:val="0"/>
          <w:marTop w:val="0"/>
          <w:marBottom w:val="0"/>
          <w:divBdr>
            <w:top w:val="none" w:sz="0" w:space="0" w:color="auto"/>
            <w:left w:val="none" w:sz="0" w:space="0" w:color="auto"/>
            <w:bottom w:val="none" w:sz="0" w:space="0" w:color="auto"/>
            <w:right w:val="none" w:sz="0" w:space="0" w:color="auto"/>
          </w:divBdr>
        </w:div>
        <w:div w:id="1338193362">
          <w:marLeft w:val="0"/>
          <w:marRight w:val="0"/>
          <w:marTop w:val="0"/>
          <w:marBottom w:val="0"/>
          <w:divBdr>
            <w:top w:val="none" w:sz="0" w:space="0" w:color="auto"/>
            <w:left w:val="none" w:sz="0" w:space="0" w:color="auto"/>
            <w:bottom w:val="none" w:sz="0" w:space="0" w:color="auto"/>
            <w:right w:val="none" w:sz="0" w:space="0" w:color="auto"/>
          </w:divBdr>
        </w:div>
        <w:div w:id="1670328045">
          <w:marLeft w:val="0"/>
          <w:marRight w:val="0"/>
          <w:marTop w:val="0"/>
          <w:marBottom w:val="0"/>
          <w:divBdr>
            <w:top w:val="none" w:sz="0" w:space="0" w:color="auto"/>
            <w:left w:val="none" w:sz="0" w:space="0" w:color="auto"/>
            <w:bottom w:val="none" w:sz="0" w:space="0" w:color="auto"/>
            <w:right w:val="none" w:sz="0" w:space="0" w:color="auto"/>
          </w:divBdr>
        </w:div>
        <w:div w:id="1409766255">
          <w:marLeft w:val="0"/>
          <w:marRight w:val="0"/>
          <w:marTop w:val="0"/>
          <w:marBottom w:val="0"/>
          <w:divBdr>
            <w:top w:val="none" w:sz="0" w:space="0" w:color="auto"/>
            <w:left w:val="none" w:sz="0" w:space="0" w:color="auto"/>
            <w:bottom w:val="none" w:sz="0" w:space="0" w:color="auto"/>
            <w:right w:val="none" w:sz="0" w:space="0" w:color="auto"/>
          </w:divBdr>
        </w:div>
        <w:div w:id="624166784">
          <w:marLeft w:val="0"/>
          <w:marRight w:val="0"/>
          <w:marTop w:val="0"/>
          <w:marBottom w:val="0"/>
          <w:divBdr>
            <w:top w:val="none" w:sz="0" w:space="0" w:color="auto"/>
            <w:left w:val="none" w:sz="0" w:space="0" w:color="auto"/>
            <w:bottom w:val="none" w:sz="0" w:space="0" w:color="auto"/>
            <w:right w:val="none" w:sz="0" w:space="0" w:color="auto"/>
          </w:divBdr>
        </w:div>
        <w:div w:id="708340227">
          <w:marLeft w:val="0"/>
          <w:marRight w:val="0"/>
          <w:marTop w:val="0"/>
          <w:marBottom w:val="0"/>
          <w:divBdr>
            <w:top w:val="none" w:sz="0" w:space="0" w:color="auto"/>
            <w:left w:val="none" w:sz="0" w:space="0" w:color="auto"/>
            <w:bottom w:val="none" w:sz="0" w:space="0" w:color="auto"/>
            <w:right w:val="none" w:sz="0" w:space="0" w:color="auto"/>
          </w:divBdr>
        </w:div>
        <w:div w:id="1522237393">
          <w:marLeft w:val="0"/>
          <w:marRight w:val="0"/>
          <w:marTop w:val="0"/>
          <w:marBottom w:val="0"/>
          <w:divBdr>
            <w:top w:val="none" w:sz="0" w:space="0" w:color="auto"/>
            <w:left w:val="none" w:sz="0" w:space="0" w:color="auto"/>
            <w:bottom w:val="none" w:sz="0" w:space="0" w:color="auto"/>
            <w:right w:val="none" w:sz="0" w:space="0" w:color="auto"/>
          </w:divBdr>
        </w:div>
        <w:div w:id="286854334">
          <w:marLeft w:val="0"/>
          <w:marRight w:val="0"/>
          <w:marTop w:val="0"/>
          <w:marBottom w:val="0"/>
          <w:divBdr>
            <w:top w:val="none" w:sz="0" w:space="0" w:color="auto"/>
            <w:left w:val="none" w:sz="0" w:space="0" w:color="auto"/>
            <w:bottom w:val="none" w:sz="0" w:space="0" w:color="auto"/>
            <w:right w:val="none" w:sz="0" w:space="0" w:color="auto"/>
          </w:divBdr>
        </w:div>
        <w:div w:id="312100689">
          <w:marLeft w:val="0"/>
          <w:marRight w:val="0"/>
          <w:marTop w:val="0"/>
          <w:marBottom w:val="0"/>
          <w:divBdr>
            <w:top w:val="none" w:sz="0" w:space="0" w:color="auto"/>
            <w:left w:val="none" w:sz="0" w:space="0" w:color="auto"/>
            <w:bottom w:val="none" w:sz="0" w:space="0" w:color="auto"/>
            <w:right w:val="none" w:sz="0" w:space="0" w:color="auto"/>
          </w:divBdr>
        </w:div>
        <w:div w:id="518785285">
          <w:marLeft w:val="0"/>
          <w:marRight w:val="0"/>
          <w:marTop w:val="0"/>
          <w:marBottom w:val="0"/>
          <w:divBdr>
            <w:top w:val="none" w:sz="0" w:space="0" w:color="auto"/>
            <w:left w:val="none" w:sz="0" w:space="0" w:color="auto"/>
            <w:bottom w:val="none" w:sz="0" w:space="0" w:color="auto"/>
            <w:right w:val="none" w:sz="0" w:space="0" w:color="auto"/>
          </w:divBdr>
        </w:div>
        <w:div w:id="1897619467">
          <w:marLeft w:val="0"/>
          <w:marRight w:val="0"/>
          <w:marTop w:val="0"/>
          <w:marBottom w:val="0"/>
          <w:divBdr>
            <w:top w:val="none" w:sz="0" w:space="0" w:color="auto"/>
            <w:left w:val="none" w:sz="0" w:space="0" w:color="auto"/>
            <w:bottom w:val="none" w:sz="0" w:space="0" w:color="auto"/>
            <w:right w:val="none" w:sz="0" w:space="0" w:color="auto"/>
          </w:divBdr>
        </w:div>
        <w:div w:id="336923682">
          <w:marLeft w:val="0"/>
          <w:marRight w:val="0"/>
          <w:marTop w:val="0"/>
          <w:marBottom w:val="0"/>
          <w:divBdr>
            <w:top w:val="none" w:sz="0" w:space="0" w:color="auto"/>
            <w:left w:val="none" w:sz="0" w:space="0" w:color="auto"/>
            <w:bottom w:val="none" w:sz="0" w:space="0" w:color="auto"/>
            <w:right w:val="none" w:sz="0" w:space="0" w:color="auto"/>
          </w:divBdr>
        </w:div>
        <w:div w:id="1874538523">
          <w:marLeft w:val="0"/>
          <w:marRight w:val="0"/>
          <w:marTop w:val="0"/>
          <w:marBottom w:val="0"/>
          <w:divBdr>
            <w:top w:val="none" w:sz="0" w:space="0" w:color="auto"/>
            <w:left w:val="none" w:sz="0" w:space="0" w:color="auto"/>
            <w:bottom w:val="none" w:sz="0" w:space="0" w:color="auto"/>
            <w:right w:val="none" w:sz="0" w:space="0" w:color="auto"/>
          </w:divBdr>
        </w:div>
        <w:div w:id="723795161">
          <w:marLeft w:val="0"/>
          <w:marRight w:val="0"/>
          <w:marTop w:val="0"/>
          <w:marBottom w:val="0"/>
          <w:divBdr>
            <w:top w:val="none" w:sz="0" w:space="0" w:color="auto"/>
            <w:left w:val="none" w:sz="0" w:space="0" w:color="auto"/>
            <w:bottom w:val="none" w:sz="0" w:space="0" w:color="auto"/>
            <w:right w:val="none" w:sz="0" w:space="0" w:color="auto"/>
          </w:divBdr>
        </w:div>
        <w:div w:id="1795322505">
          <w:marLeft w:val="0"/>
          <w:marRight w:val="0"/>
          <w:marTop w:val="0"/>
          <w:marBottom w:val="0"/>
          <w:divBdr>
            <w:top w:val="none" w:sz="0" w:space="0" w:color="auto"/>
            <w:left w:val="none" w:sz="0" w:space="0" w:color="auto"/>
            <w:bottom w:val="none" w:sz="0" w:space="0" w:color="auto"/>
            <w:right w:val="none" w:sz="0" w:space="0" w:color="auto"/>
          </w:divBdr>
        </w:div>
        <w:div w:id="1414813128">
          <w:marLeft w:val="0"/>
          <w:marRight w:val="0"/>
          <w:marTop w:val="0"/>
          <w:marBottom w:val="0"/>
          <w:divBdr>
            <w:top w:val="none" w:sz="0" w:space="0" w:color="auto"/>
            <w:left w:val="none" w:sz="0" w:space="0" w:color="auto"/>
            <w:bottom w:val="none" w:sz="0" w:space="0" w:color="auto"/>
            <w:right w:val="none" w:sz="0" w:space="0" w:color="auto"/>
          </w:divBdr>
        </w:div>
        <w:div w:id="738938507">
          <w:marLeft w:val="0"/>
          <w:marRight w:val="0"/>
          <w:marTop w:val="0"/>
          <w:marBottom w:val="0"/>
          <w:divBdr>
            <w:top w:val="none" w:sz="0" w:space="0" w:color="auto"/>
            <w:left w:val="none" w:sz="0" w:space="0" w:color="auto"/>
            <w:bottom w:val="none" w:sz="0" w:space="0" w:color="auto"/>
            <w:right w:val="none" w:sz="0" w:space="0" w:color="auto"/>
          </w:divBdr>
        </w:div>
        <w:div w:id="1831360219">
          <w:marLeft w:val="0"/>
          <w:marRight w:val="0"/>
          <w:marTop w:val="0"/>
          <w:marBottom w:val="0"/>
          <w:divBdr>
            <w:top w:val="none" w:sz="0" w:space="0" w:color="auto"/>
            <w:left w:val="none" w:sz="0" w:space="0" w:color="auto"/>
            <w:bottom w:val="none" w:sz="0" w:space="0" w:color="auto"/>
            <w:right w:val="none" w:sz="0" w:space="0" w:color="auto"/>
          </w:divBdr>
        </w:div>
        <w:div w:id="1759594914">
          <w:marLeft w:val="0"/>
          <w:marRight w:val="0"/>
          <w:marTop w:val="0"/>
          <w:marBottom w:val="0"/>
          <w:divBdr>
            <w:top w:val="none" w:sz="0" w:space="0" w:color="auto"/>
            <w:left w:val="none" w:sz="0" w:space="0" w:color="auto"/>
            <w:bottom w:val="none" w:sz="0" w:space="0" w:color="auto"/>
            <w:right w:val="none" w:sz="0" w:space="0" w:color="auto"/>
          </w:divBdr>
        </w:div>
        <w:div w:id="1165970427">
          <w:marLeft w:val="0"/>
          <w:marRight w:val="0"/>
          <w:marTop w:val="0"/>
          <w:marBottom w:val="0"/>
          <w:divBdr>
            <w:top w:val="none" w:sz="0" w:space="0" w:color="auto"/>
            <w:left w:val="none" w:sz="0" w:space="0" w:color="auto"/>
            <w:bottom w:val="none" w:sz="0" w:space="0" w:color="auto"/>
            <w:right w:val="none" w:sz="0" w:space="0" w:color="auto"/>
          </w:divBdr>
        </w:div>
        <w:div w:id="1409305247">
          <w:marLeft w:val="0"/>
          <w:marRight w:val="0"/>
          <w:marTop w:val="0"/>
          <w:marBottom w:val="0"/>
          <w:divBdr>
            <w:top w:val="none" w:sz="0" w:space="0" w:color="auto"/>
            <w:left w:val="none" w:sz="0" w:space="0" w:color="auto"/>
            <w:bottom w:val="none" w:sz="0" w:space="0" w:color="auto"/>
            <w:right w:val="none" w:sz="0" w:space="0" w:color="auto"/>
          </w:divBdr>
        </w:div>
        <w:div w:id="62412882">
          <w:marLeft w:val="0"/>
          <w:marRight w:val="0"/>
          <w:marTop w:val="0"/>
          <w:marBottom w:val="0"/>
          <w:divBdr>
            <w:top w:val="none" w:sz="0" w:space="0" w:color="auto"/>
            <w:left w:val="none" w:sz="0" w:space="0" w:color="auto"/>
            <w:bottom w:val="none" w:sz="0" w:space="0" w:color="auto"/>
            <w:right w:val="none" w:sz="0" w:space="0" w:color="auto"/>
          </w:divBdr>
        </w:div>
        <w:div w:id="1046300557">
          <w:marLeft w:val="0"/>
          <w:marRight w:val="0"/>
          <w:marTop w:val="0"/>
          <w:marBottom w:val="0"/>
          <w:divBdr>
            <w:top w:val="none" w:sz="0" w:space="0" w:color="auto"/>
            <w:left w:val="none" w:sz="0" w:space="0" w:color="auto"/>
            <w:bottom w:val="none" w:sz="0" w:space="0" w:color="auto"/>
            <w:right w:val="none" w:sz="0" w:space="0" w:color="auto"/>
          </w:divBdr>
        </w:div>
        <w:div w:id="1064720852">
          <w:marLeft w:val="0"/>
          <w:marRight w:val="0"/>
          <w:marTop w:val="0"/>
          <w:marBottom w:val="0"/>
          <w:divBdr>
            <w:top w:val="none" w:sz="0" w:space="0" w:color="auto"/>
            <w:left w:val="none" w:sz="0" w:space="0" w:color="auto"/>
            <w:bottom w:val="none" w:sz="0" w:space="0" w:color="auto"/>
            <w:right w:val="none" w:sz="0" w:space="0" w:color="auto"/>
          </w:divBdr>
        </w:div>
        <w:div w:id="587888723">
          <w:marLeft w:val="0"/>
          <w:marRight w:val="0"/>
          <w:marTop w:val="0"/>
          <w:marBottom w:val="0"/>
          <w:divBdr>
            <w:top w:val="none" w:sz="0" w:space="0" w:color="auto"/>
            <w:left w:val="none" w:sz="0" w:space="0" w:color="auto"/>
            <w:bottom w:val="none" w:sz="0" w:space="0" w:color="auto"/>
            <w:right w:val="none" w:sz="0" w:space="0" w:color="auto"/>
          </w:divBdr>
        </w:div>
        <w:div w:id="345593900">
          <w:marLeft w:val="0"/>
          <w:marRight w:val="0"/>
          <w:marTop w:val="0"/>
          <w:marBottom w:val="0"/>
          <w:divBdr>
            <w:top w:val="none" w:sz="0" w:space="0" w:color="auto"/>
            <w:left w:val="none" w:sz="0" w:space="0" w:color="auto"/>
            <w:bottom w:val="none" w:sz="0" w:space="0" w:color="auto"/>
            <w:right w:val="none" w:sz="0" w:space="0" w:color="auto"/>
          </w:divBdr>
        </w:div>
        <w:div w:id="1363088606">
          <w:marLeft w:val="0"/>
          <w:marRight w:val="0"/>
          <w:marTop w:val="0"/>
          <w:marBottom w:val="0"/>
          <w:divBdr>
            <w:top w:val="none" w:sz="0" w:space="0" w:color="auto"/>
            <w:left w:val="none" w:sz="0" w:space="0" w:color="auto"/>
            <w:bottom w:val="none" w:sz="0" w:space="0" w:color="auto"/>
            <w:right w:val="none" w:sz="0" w:space="0" w:color="auto"/>
          </w:divBdr>
        </w:div>
        <w:div w:id="330836286">
          <w:marLeft w:val="0"/>
          <w:marRight w:val="0"/>
          <w:marTop w:val="0"/>
          <w:marBottom w:val="0"/>
          <w:divBdr>
            <w:top w:val="none" w:sz="0" w:space="0" w:color="auto"/>
            <w:left w:val="none" w:sz="0" w:space="0" w:color="auto"/>
            <w:bottom w:val="none" w:sz="0" w:space="0" w:color="auto"/>
            <w:right w:val="none" w:sz="0" w:space="0" w:color="auto"/>
          </w:divBdr>
        </w:div>
        <w:div w:id="103421947">
          <w:marLeft w:val="0"/>
          <w:marRight w:val="0"/>
          <w:marTop w:val="0"/>
          <w:marBottom w:val="0"/>
          <w:divBdr>
            <w:top w:val="none" w:sz="0" w:space="0" w:color="auto"/>
            <w:left w:val="none" w:sz="0" w:space="0" w:color="auto"/>
            <w:bottom w:val="none" w:sz="0" w:space="0" w:color="auto"/>
            <w:right w:val="none" w:sz="0" w:space="0" w:color="auto"/>
          </w:divBdr>
        </w:div>
        <w:div w:id="452018631">
          <w:marLeft w:val="0"/>
          <w:marRight w:val="0"/>
          <w:marTop w:val="0"/>
          <w:marBottom w:val="0"/>
          <w:divBdr>
            <w:top w:val="none" w:sz="0" w:space="0" w:color="auto"/>
            <w:left w:val="none" w:sz="0" w:space="0" w:color="auto"/>
            <w:bottom w:val="none" w:sz="0" w:space="0" w:color="auto"/>
            <w:right w:val="none" w:sz="0" w:space="0" w:color="auto"/>
          </w:divBdr>
        </w:div>
        <w:div w:id="1811482508">
          <w:marLeft w:val="0"/>
          <w:marRight w:val="0"/>
          <w:marTop w:val="0"/>
          <w:marBottom w:val="0"/>
          <w:divBdr>
            <w:top w:val="none" w:sz="0" w:space="0" w:color="auto"/>
            <w:left w:val="none" w:sz="0" w:space="0" w:color="auto"/>
            <w:bottom w:val="none" w:sz="0" w:space="0" w:color="auto"/>
            <w:right w:val="none" w:sz="0" w:space="0" w:color="auto"/>
          </w:divBdr>
        </w:div>
        <w:div w:id="469179397">
          <w:marLeft w:val="0"/>
          <w:marRight w:val="0"/>
          <w:marTop w:val="0"/>
          <w:marBottom w:val="0"/>
          <w:divBdr>
            <w:top w:val="none" w:sz="0" w:space="0" w:color="auto"/>
            <w:left w:val="none" w:sz="0" w:space="0" w:color="auto"/>
            <w:bottom w:val="none" w:sz="0" w:space="0" w:color="auto"/>
            <w:right w:val="none" w:sz="0" w:space="0" w:color="auto"/>
          </w:divBdr>
        </w:div>
        <w:div w:id="785271720">
          <w:marLeft w:val="0"/>
          <w:marRight w:val="0"/>
          <w:marTop w:val="0"/>
          <w:marBottom w:val="0"/>
          <w:divBdr>
            <w:top w:val="none" w:sz="0" w:space="0" w:color="auto"/>
            <w:left w:val="none" w:sz="0" w:space="0" w:color="auto"/>
            <w:bottom w:val="none" w:sz="0" w:space="0" w:color="auto"/>
            <w:right w:val="none" w:sz="0" w:space="0" w:color="auto"/>
          </w:divBdr>
        </w:div>
        <w:div w:id="14157128">
          <w:marLeft w:val="0"/>
          <w:marRight w:val="0"/>
          <w:marTop w:val="0"/>
          <w:marBottom w:val="0"/>
          <w:divBdr>
            <w:top w:val="none" w:sz="0" w:space="0" w:color="auto"/>
            <w:left w:val="none" w:sz="0" w:space="0" w:color="auto"/>
            <w:bottom w:val="none" w:sz="0" w:space="0" w:color="auto"/>
            <w:right w:val="none" w:sz="0" w:space="0" w:color="auto"/>
          </w:divBdr>
        </w:div>
        <w:div w:id="1609459606">
          <w:marLeft w:val="0"/>
          <w:marRight w:val="0"/>
          <w:marTop w:val="0"/>
          <w:marBottom w:val="0"/>
          <w:divBdr>
            <w:top w:val="none" w:sz="0" w:space="0" w:color="auto"/>
            <w:left w:val="none" w:sz="0" w:space="0" w:color="auto"/>
            <w:bottom w:val="none" w:sz="0" w:space="0" w:color="auto"/>
            <w:right w:val="none" w:sz="0" w:space="0" w:color="auto"/>
          </w:divBdr>
        </w:div>
        <w:div w:id="1867019128">
          <w:marLeft w:val="0"/>
          <w:marRight w:val="0"/>
          <w:marTop w:val="0"/>
          <w:marBottom w:val="0"/>
          <w:divBdr>
            <w:top w:val="none" w:sz="0" w:space="0" w:color="auto"/>
            <w:left w:val="none" w:sz="0" w:space="0" w:color="auto"/>
            <w:bottom w:val="none" w:sz="0" w:space="0" w:color="auto"/>
            <w:right w:val="none" w:sz="0" w:space="0" w:color="auto"/>
          </w:divBdr>
        </w:div>
        <w:div w:id="1002898835">
          <w:marLeft w:val="0"/>
          <w:marRight w:val="0"/>
          <w:marTop w:val="0"/>
          <w:marBottom w:val="0"/>
          <w:divBdr>
            <w:top w:val="none" w:sz="0" w:space="0" w:color="auto"/>
            <w:left w:val="none" w:sz="0" w:space="0" w:color="auto"/>
            <w:bottom w:val="none" w:sz="0" w:space="0" w:color="auto"/>
            <w:right w:val="none" w:sz="0" w:space="0" w:color="auto"/>
          </w:divBdr>
        </w:div>
        <w:div w:id="1711491455">
          <w:marLeft w:val="0"/>
          <w:marRight w:val="0"/>
          <w:marTop w:val="0"/>
          <w:marBottom w:val="0"/>
          <w:divBdr>
            <w:top w:val="none" w:sz="0" w:space="0" w:color="auto"/>
            <w:left w:val="none" w:sz="0" w:space="0" w:color="auto"/>
            <w:bottom w:val="none" w:sz="0" w:space="0" w:color="auto"/>
            <w:right w:val="none" w:sz="0" w:space="0" w:color="auto"/>
          </w:divBdr>
        </w:div>
        <w:div w:id="1430539816">
          <w:marLeft w:val="0"/>
          <w:marRight w:val="0"/>
          <w:marTop w:val="0"/>
          <w:marBottom w:val="0"/>
          <w:divBdr>
            <w:top w:val="none" w:sz="0" w:space="0" w:color="auto"/>
            <w:left w:val="none" w:sz="0" w:space="0" w:color="auto"/>
            <w:bottom w:val="none" w:sz="0" w:space="0" w:color="auto"/>
            <w:right w:val="none" w:sz="0" w:space="0" w:color="auto"/>
          </w:divBdr>
        </w:div>
        <w:div w:id="1409032263">
          <w:marLeft w:val="0"/>
          <w:marRight w:val="0"/>
          <w:marTop w:val="0"/>
          <w:marBottom w:val="0"/>
          <w:divBdr>
            <w:top w:val="none" w:sz="0" w:space="0" w:color="auto"/>
            <w:left w:val="none" w:sz="0" w:space="0" w:color="auto"/>
            <w:bottom w:val="none" w:sz="0" w:space="0" w:color="auto"/>
            <w:right w:val="none" w:sz="0" w:space="0" w:color="auto"/>
          </w:divBdr>
        </w:div>
        <w:div w:id="774641044">
          <w:marLeft w:val="0"/>
          <w:marRight w:val="0"/>
          <w:marTop w:val="0"/>
          <w:marBottom w:val="0"/>
          <w:divBdr>
            <w:top w:val="none" w:sz="0" w:space="0" w:color="auto"/>
            <w:left w:val="none" w:sz="0" w:space="0" w:color="auto"/>
            <w:bottom w:val="none" w:sz="0" w:space="0" w:color="auto"/>
            <w:right w:val="none" w:sz="0" w:space="0" w:color="auto"/>
          </w:divBdr>
        </w:div>
        <w:div w:id="222570466">
          <w:marLeft w:val="0"/>
          <w:marRight w:val="0"/>
          <w:marTop w:val="0"/>
          <w:marBottom w:val="0"/>
          <w:divBdr>
            <w:top w:val="none" w:sz="0" w:space="0" w:color="auto"/>
            <w:left w:val="none" w:sz="0" w:space="0" w:color="auto"/>
            <w:bottom w:val="none" w:sz="0" w:space="0" w:color="auto"/>
            <w:right w:val="none" w:sz="0" w:space="0" w:color="auto"/>
          </w:divBdr>
        </w:div>
        <w:div w:id="1552770519">
          <w:marLeft w:val="0"/>
          <w:marRight w:val="0"/>
          <w:marTop w:val="0"/>
          <w:marBottom w:val="0"/>
          <w:divBdr>
            <w:top w:val="none" w:sz="0" w:space="0" w:color="auto"/>
            <w:left w:val="none" w:sz="0" w:space="0" w:color="auto"/>
            <w:bottom w:val="none" w:sz="0" w:space="0" w:color="auto"/>
            <w:right w:val="none" w:sz="0" w:space="0" w:color="auto"/>
          </w:divBdr>
        </w:div>
        <w:div w:id="844369920">
          <w:marLeft w:val="0"/>
          <w:marRight w:val="0"/>
          <w:marTop w:val="0"/>
          <w:marBottom w:val="0"/>
          <w:divBdr>
            <w:top w:val="none" w:sz="0" w:space="0" w:color="auto"/>
            <w:left w:val="none" w:sz="0" w:space="0" w:color="auto"/>
            <w:bottom w:val="none" w:sz="0" w:space="0" w:color="auto"/>
            <w:right w:val="none" w:sz="0" w:space="0" w:color="auto"/>
          </w:divBdr>
        </w:div>
        <w:div w:id="461970245">
          <w:marLeft w:val="0"/>
          <w:marRight w:val="0"/>
          <w:marTop w:val="0"/>
          <w:marBottom w:val="0"/>
          <w:divBdr>
            <w:top w:val="none" w:sz="0" w:space="0" w:color="auto"/>
            <w:left w:val="none" w:sz="0" w:space="0" w:color="auto"/>
            <w:bottom w:val="none" w:sz="0" w:space="0" w:color="auto"/>
            <w:right w:val="none" w:sz="0" w:space="0" w:color="auto"/>
          </w:divBdr>
        </w:div>
        <w:div w:id="1852067653">
          <w:marLeft w:val="0"/>
          <w:marRight w:val="0"/>
          <w:marTop w:val="0"/>
          <w:marBottom w:val="0"/>
          <w:divBdr>
            <w:top w:val="none" w:sz="0" w:space="0" w:color="auto"/>
            <w:left w:val="none" w:sz="0" w:space="0" w:color="auto"/>
            <w:bottom w:val="none" w:sz="0" w:space="0" w:color="auto"/>
            <w:right w:val="none" w:sz="0" w:space="0" w:color="auto"/>
          </w:divBdr>
        </w:div>
        <w:div w:id="540215523">
          <w:marLeft w:val="0"/>
          <w:marRight w:val="0"/>
          <w:marTop w:val="0"/>
          <w:marBottom w:val="0"/>
          <w:divBdr>
            <w:top w:val="none" w:sz="0" w:space="0" w:color="auto"/>
            <w:left w:val="none" w:sz="0" w:space="0" w:color="auto"/>
            <w:bottom w:val="none" w:sz="0" w:space="0" w:color="auto"/>
            <w:right w:val="none" w:sz="0" w:space="0" w:color="auto"/>
          </w:divBdr>
        </w:div>
        <w:div w:id="11422743">
          <w:marLeft w:val="0"/>
          <w:marRight w:val="0"/>
          <w:marTop w:val="0"/>
          <w:marBottom w:val="0"/>
          <w:divBdr>
            <w:top w:val="none" w:sz="0" w:space="0" w:color="auto"/>
            <w:left w:val="none" w:sz="0" w:space="0" w:color="auto"/>
            <w:bottom w:val="none" w:sz="0" w:space="0" w:color="auto"/>
            <w:right w:val="none" w:sz="0" w:space="0" w:color="auto"/>
          </w:divBdr>
        </w:div>
        <w:div w:id="228737352">
          <w:marLeft w:val="0"/>
          <w:marRight w:val="0"/>
          <w:marTop w:val="0"/>
          <w:marBottom w:val="0"/>
          <w:divBdr>
            <w:top w:val="none" w:sz="0" w:space="0" w:color="auto"/>
            <w:left w:val="none" w:sz="0" w:space="0" w:color="auto"/>
            <w:bottom w:val="none" w:sz="0" w:space="0" w:color="auto"/>
            <w:right w:val="none" w:sz="0" w:space="0" w:color="auto"/>
          </w:divBdr>
        </w:div>
        <w:div w:id="1513836473">
          <w:marLeft w:val="0"/>
          <w:marRight w:val="0"/>
          <w:marTop w:val="0"/>
          <w:marBottom w:val="0"/>
          <w:divBdr>
            <w:top w:val="none" w:sz="0" w:space="0" w:color="auto"/>
            <w:left w:val="none" w:sz="0" w:space="0" w:color="auto"/>
            <w:bottom w:val="none" w:sz="0" w:space="0" w:color="auto"/>
            <w:right w:val="none" w:sz="0" w:space="0" w:color="auto"/>
          </w:divBdr>
        </w:div>
      </w:divsChild>
    </w:div>
    <w:div w:id="1245841146">
      <w:bodyDiv w:val="1"/>
      <w:marLeft w:val="0"/>
      <w:marRight w:val="0"/>
      <w:marTop w:val="0"/>
      <w:marBottom w:val="0"/>
      <w:divBdr>
        <w:top w:val="none" w:sz="0" w:space="0" w:color="auto"/>
        <w:left w:val="none" w:sz="0" w:space="0" w:color="auto"/>
        <w:bottom w:val="none" w:sz="0" w:space="0" w:color="auto"/>
        <w:right w:val="none" w:sz="0" w:space="0" w:color="auto"/>
      </w:divBdr>
    </w:div>
    <w:div w:id="1393119753">
      <w:bodyDiv w:val="1"/>
      <w:marLeft w:val="0"/>
      <w:marRight w:val="0"/>
      <w:marTop w:val="0"/>
      <w:marBottom w:val="0"/>
      <w:divBdr>
        <w:top w:val="none" w:sz="0" w:space="0" w:color="auto"/>
        <w:left w:val="none" w:sz="0" w:space="0" w:color="auto"/>
        <w:bottom w:val="none" w:sz="0" w:space="0" w:color="auto"/>
        <w:right w:val="none" w:sz="0" w:space="0" w:color="auto"/>
      </w:divBdr>
    </w:div>
    <w:div w:id="1787580751">
      <w:bodyDiv w:val="1"/>
      <w:marLeft w:val="0"/>
      <w:marRight w:val="0"/>
      <w:marTop w:val="0"/>
      <w:marBottom w:val="0"/>
      <w:divBdr>
        <w:top w:val="none" w:sz="0" w:space="0" w:color="auto"/>
        <w:left w:val="none" w:sz="0" w:space="0" w:color="auto"/>
        <w:bottom w:val="none" w:sz="0" w:space="0" w:color="auto"/>
        <w:right w:val="none" w:sz="0" w:space="0" w:color="auto"/>
      </w:divBdr>
    </w:div>
    <w:div w:id="1801730722">
      <w:bodyDiv w:val="1"/>
      <w:marLeft w:val="0"/>
      <w:marRight w:val="0"/>
      <w:marTop w:val="0"/>
      <w:marBottom w:val="0"/>
      <w:divBdr>
        <w:top w:val="none" w:sz="0" w:space="0" w:color="auto"/>
        <w:left w:val="none" w:sz="0" w:space="0" w:color="auto"/>
        <w:bottom w:val="none" w:sz="0" w:space="0" w:color="auto"/>
        <w:right w:val="none" w:sz="0" w:space="0" w:color="auto"/>
      </w:divBdr>
      <w:divsChild>
        <w:div w:id="1121847492">
          <w:blockQuote w:val="1"/>
          <w:marLeft w:val="0"/>
          <w:marRight w:val="0"/>
          <w:marTop w:val="0"/>
          <w:marBottom w:val="240"/>
          <w:divBdr>
            <w:top w:val="none" w:sz="0" w:space="6" w:color="2EA3F2"/>
            <w:left w:val="single" w:sz="24" w:space="12" w:color="EEEEEE"/>
            <w:bottom w:val="none" w:sz="0" w:space="6" w:color="2EA3F2"/>
            <w:right w:val="none" w:sz="0" w:space="12" w:color="2EA3F2"/>
          </w:divBdr>
        </w:div>
        <w:div w:id="12735485">
          <w:marLeft w:val="0"/>
          <w:marRight w:val="0"/>
          <w:marTop w:val="0"/>
          <w:marBottom w:val="120"/>
          <w:divBdr>
            <w:top w:val="single" w:sz="4" w:space="2" w:color="DDDDDD"/>
            <w:left w:val="single" w:sz="4" w:space="5" w:color="DDDDDD"/>
            <w:bottom w:val="single" w:sz="4" w:space="5" w:color="DDDDDD"/>
            <w:right w:val="single" w:sz="4" w:space="5" w:color="DDDDDD"/>
          </w:divBdr>
        </w:div>
        <w:div w:id="739135518">
          <w:marLeft w:val="0"/>
          <w:marRight w:val="0"/>
          <w:marTop w:val="0"/>
          <w:marBottom w:val="120"/>
          <w:divBdr>
            <w:top w:val="single" w:sz="4" w:space="2" w:color="DDDDDD"/>
            <w:left w:val="single" w:sz="4" w:space="5" w:color="DDDDDD"/>
            <w:bottom w:val="single" w:sz="4" w:space="5" w:color="DDDDDD"/>
            <w:right w:val="single" w:sz="4" w:space="5" w:color="DDDDDD"/>
          </w:divBdr>
        </w:div>
        <w:div w:id="893547770">
          <w:marLeft w:val="0"/>
          <w:marRight w:val="0"/>
          <w:marTop w:val="0"/>
          <w:marBottom w:val="120"/>
          <w:divBdr>
            <w:top w:val="single" w:sz="4" w:space="2" w:color="DDDDDD"/>
            <w:left w:val="single" w:sz="4" w:space="5" w:color="DDDDDD"/>
            <w:bottom w:val="single" w:sz="4" w:space="5" w:color="DDDDDD"/>
            <w:right w:val="single" w:sz="4" w:space="5" w:color="DDDDDD"/>
          </w:divBdr>
        </w:div>
        <w:div w:id="967592287">
          <w:marLeft w:val="0"/>
          <w:marRight w:val="0"/>
          <w:marTop w:val="0"/>
          <w:marBottom w:val="120"/>
          <w:divBdr>
            <w:top w:val="single" w:sz="4" w:space="2" w:color="DDDDDD"/>
            <w:left w:val="single" w:sz="4" w:space="5" w:color="DDDDDD"/>
            <w:bottom w:val="single" w:sz="4" w:space="5" w:color="DDDDDD"/>
            <w:right w:val="single" w:sz="4" w:space="5" w:color="DDDDDD"/>
          </w:divBdr>
        </w:div>
        <w:div w:id="1750617031">
          <w:marLeft w:val="0"/>
          <w:marRight w:val="0"/>
          <w:marTop w:val="0"/>
          <w:marBottom w:val="120"/>
          <w:divBdr>
            <w:top w:val="single" w:sz="4" w:space="2" w:color="DDDDDD"/>
            <w:left w:val="single" w:sz="4" w:space="5" w:color="DDDDDD"/>
            <w:bottom w:val="single" w:sz="4" w:space="5" w:color="DDDDDD"/>
            <w:right w:val="single" w:sz="4" w:space="5" w:color="DDDDDD"/>
          </w:divBdr>
        </w:div>
        <w:div w:id="1118721080">
          <w:marLeft w:val="0"/>
          <w:marRight w:val="0"/>
          <w:marTop w:val="0"/>
          <w:marBottom w:val="120"/>
          <w:divBdr>
            <w:top w:val="single" w:sz="4" w:space="2" w:color="DDDDDD"/>
            <w:left w:val="single" w:sz="4" w:space="5" w:color="DDDDDD"/>
            <w:bottom w:val="single" w:sz="4" w:space="5" w:color="DDDDDD"/>
            <w:right w:val="single" w:sz="4" w:space="5" w:color="DDDDDD"/>
          </w:divBdr>
        </w:div>
        <w:div w:id="230043199">
          <w:marLeft w:val="0"/>
          <w:marRight w:val="0"/>
          <w:marTop w:val="0"/>
          <w:marBottom w:val="120"/>
          <w:divBdr>
            <w:top w:val="single" w:sz="4" w:space="2" w:color="DDDDDD"/>
            <w:left w:val="single" w:sz="4" w:space="5" w:color="DDDDDD"/>
            <w:bottom w:val="single" w:sz="4" w:space="5" w:color="DDDDDD"/>
            <w:right w:val="single" w:sz="4" w:space="5" w:color="DDDDDD"/>
          </w:divBdr>
        </w:div>
        <w:div w:id="1093935324">
          <w:marLeft w:val="0"/>
          <w:marRight w:val="0"/>
          <w:marTop w:val="0"/>
          <w:marBottom w:val="120"/>
          <w:divBdr>
            <w:top w:val="single" w:sz="4" w:space="2" w:color="DDDDDD"/>
            <w:left w:val="single" w:sz="4" w:space="5" w:color="DDDDDD"/>
            <w:bottom w:val="single" w:sz="4" w:space="5" w:color="DDDDDD"/>
            <w:right w:val="single" w:sz="4" w:space="5" w:color="DDDDDD"/>
          </w:divBdr>
        </w:div>
        <w:div w:id="932981413">
          <w:marLeft w:val="0"/>
          <w:marRight w:val="0"/>
          <w:marTop w:val="0"/>
          <w:marBottom w:val="120"/>
          <w:divBdr>
            <w:top w:val="single" w:sz="4" w:space="2" w:color="DDDDDD"/>
            <w:left w:val="single" w:sz="4" w:space="5" w:color="DDDDDD"/>
            <w:bottom w:val="single" w:sz="4" w:space="5" w:color="DDDDDD"/>
            <w:right w:val="single" w:sz="4" w:space="5" w:color="DDDDDD"/>
          </w:divBdr>
        </w:div>
        <w:div w:id="497579970">
          <w:marLeft w:val="0"/>
          <w:marRight w:val="0"/>
          <w:marTop w:val="0"/>
          <w:marBottom w:val="120"/>
          <w:divBdr>
            <w:top w:val="single" w:sz="4" w:space="2" w:color="DDDDDD"/>
            <w:left w:val="single" w:sz="4" w:space="5" w:color="DDDDDD"/>
            <w:bottom w:val="single" w:sz="4" w:space="5" w:color="DDDDDD"/>
            <w:right w:val="single" w:sz="4" w:space="5" w:color="DDDDDD"/>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fontTable" Target="fontTable.xml"/><Relationship Id="rId7" Type="http://schemas.openxmlformats.org/officeDocument/2006/relationships/hyperlink" Target="https://en.dmgmori.com/" TargetMode="Externa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2" Type="http://schemas.openxmlformats.org/officeDocument/2006/relationships/styles" Target="styles.xml"/><Relationship Id="rId16" Type="http://schemas.openxmlformats.org/officeDocument/2006/relationships/hyperlink" Target="http://www.dama.com.tw/" TargetMode="External"/><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image" Target="media/image34.gif"/><Relationship Id="rId54" Type="http://schemas.openxmlformats.org/officeDocument/2006/relationships/image" Target="media/image47.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www.walter-tools.com/" TargetMode="External"/><Relationship Id="rId36" Type="http://schemas.openxmlformats.org/officeDocument/2006/relationships/image" Target="media/image29.jpeg"/><Relationship Id="rId49" Type="http://schemas.openxmlformats.org/officeDocument/2006/relationships/image" Target="media/image42.gif"/><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gif"/><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14</Pages>
  <Words>2371</Words>
  <Characters>13520</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2020-10-23T05:45:00Z</dcterms:created>
  <dcterms:modified xsi:type="dcterms:W3CDTF">2020-10-23T07:07:00Z</dcterms:modified>
</cp:coreProperties>
</file>